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00389B" w:rsidP="0000389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00389B">
              <w:rPr>
                <w:rFonts w:ascii="Century Gothic" w:hAnsi="Century Gothic" w:cs="Tahoma"/>
                <w:b/>
                <w:sz w:val="36"/>
                <w:szCs w:val="36"/>
              </w:rPr>
              <w:t xml:space="preserve">Lenguaje XML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C13399" w:rsidRPr="0000389B">
              <w:rPr>
                <w:rFonts w:ascii="Century Gothic" w:hAnsi="Century Gothic" w:cs="Tahoma"/>
                <w:b/>
                <w:sz w:val="36"/>
                <w:szCs w:val="36"/>
              </w:rPr>
              <w:t>UF2217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C13399" w:rsidTr="004B3AA9">
        <w:tc>
          <w:tcPr>
            <w:tcW w:w="10083" w:type="dxa"/>
          </w:tcPr>
          <w:p w:rsidR="00C13399" w:rsidRDefault="00C13399" w:rsidP="0000389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00389B" w:rsidRPr="0000389B" w:rsidRDefault="0000389B" w:rsidP="0000389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b/>
                <w:sz w:val="22"/>
                <w:szCs w:val="22"/>
              </w:rPr>
              <w:t>UNIDAD DIDÁCTICA 1. Definición de documentos XML</w:t>
            </w:r>
          </w:p>
          <w:p w:rsidR="0000389B" w:rsidRPr="0000389B" w:rsidRDefault="0000389B" w:rsidP="0000389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1.1 Elementos.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1.2 Atributos.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1.3 Documentos bien formados.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1.4 Entidades.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1.5 Comentarios.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1.6 Inclusión de datos no XML.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1.7 Espacios de nombres.</w:t>
            </w:r>
          </w:p>
          <w:p w:rsidR="0000389B" w:rsidRPr="0000389B" w:rsidRDefault="0000389B" w:rsidP="0000389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b/>
                <w:sz w:val="22"/>
                <w:szCs w:val="22"/>
              </w:rPr>
              <w:t>UNIDAD DIDÁCTICA 2.  Validación mediante DTD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2.1 Declaraciones de elementos: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2.1.1 PCDATA.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2.1.2 Elementos hijos.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2.1.3 Secuencias.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2.1.4 Número de hijos.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2.1.5 Opciones.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2.1.6 Paréntesis.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2.1.7 Contenido mixto.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2.1.8 Elementos vacíos.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2.1.9 ANY.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2.2 Declaraciones de atributo: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2.2.1 DATA.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2.2.2 NMTOKEN.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2.2.3 NMTOKENS.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2.2.4 </w:t>
            </w:r>
            <w:proofErr w:type="spellStart"/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Enumeración</w:t>
            </w:r>
            <w:proofErr w:type="spellEnd"/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2.2.5 ID.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2.2.6 IDREF.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2.2.7 IDREFS.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2.2.8 ENTITY.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lastRenderedPageBreak/>
              <w:t>2.2.9 ENTITIES.</w:t>
            </w:r>
          </w:p>
          <w:p w:rsidR="0000389B" w:rsidRPr="0000389B" w:rsidRDefault="0000389B" w:rsidP="0000389B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2.2.10 NOTATION.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2.3 Declaraciones de identidad general.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2.4 Entidades generales externas analizadas.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2.5 Notaciones y entidades exteriores sin analizar.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2.6 Entidades de parámetro.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2.7 Inclusión condicional.</w:t>
            </w:r>
          </w:p>
          <w:p w:rsidR="0000389B" w:rsidRPr="0000389B" w:rsidRDefault="0000389B" w:rsidP="0000389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b/>
                <w:sz w:val="22"/>
                <w:szCs w:val="22"/>
              </w:rPr>
              <w:t>UNIDAD DIDÁCTICA 3. Esquemas XML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3.1 Organización del documento.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3.2 Anotaciones.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3.3 Declaraciones de elementos.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3.4 Declaraciones de atributos.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3.5 Tipos complejos.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3.6 Elementos vacíos.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3.7 Uso de grupos.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3.8 Inclusión de declaraciones externas.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3.9 Modificación de declaraciones externas.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3.10 Importación de esquemas de otros espacios de nombre.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3.11  Tipos complejos derivados.</w:t>
            </w:r>
          </w:p>
          <w:p w:rsidR="0000389B" w:rsidRPr="0000389B" w:rsidRDefault="0000389B" w:rsidP="0000389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b/>
                <w:sz w:val="22"/>
                <w:szCs w:val="22"/>
              </w:rPr>
              <w:t>UNIDAD DIDÁCTICA 4.  Acceso a la información de documentos XML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 xml:space="preserve">4.1 </w:t>
            </w:r>
            <w:proofErr w:type="spellStart"/>
            <w:r w:rsidRPr="0000389B">
              <w:rPr>
                <w:rFonts w:ascii="Century Gothic" w:hAnsi="Century Gothic" w:cs="Arial"/>
                <w:sz w:val="22"/>
                <w:szCs w:val="22"/>
              </w:rPr>
              <w:t>XPath</w:t>
            </w:r>
            <w:proofErr w:type="spellEnd"/>
            <w:r w:rsidRPr="0000389B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 xml:space="preserve">4.2 </w:t>
            </w:r>
            <w:proofErr w:type="spellStart"/>
            <w:r w:rsidRPr="0000389B">
              <w:rPr>
                <w:rFonts w:ascii="Century Gothic" w:hAnsi="Century Gothic" w:cs="Arial"/>
                <w:sz w:val="22"/>
                <w:szCs w:val="22"/>
              </w:rPr>
              <w:t>XLink</w:t>
            </w:r>
            <w:proofErr w:type="spellEnd"/>
            <w:r w:rsidRPr="0000389B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 xml:space="preserve">4.3 </w:t>
            </w:r>
            <w:proofErr w:type="spellStart"/>
            <w:r w:rsidRPr="0000389B">
              <w:rPr>
                <w:rFonts w:ascii="Century Gothic" w:hAnsi="Century Gothic" w:cs="Arial"/>
                <w:sz w:val="22"/>
                <w:szCs w:val="22"/>
              </w:rPr>
              <w:t>XPointer</w:t>
            </w:r>
            <w:proofErr w:type="spellEnd"/>
            <w:r w:rsidRPr="0000389B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4.4 XQL.</w:t>
            </w:r>
          </w:p>
          <w:p w:rsidR="0000389B" w:rsidRPr="0000389B" w:rsidRDefault="0000389B" w:rsidP="0000389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b/>
                <w:sz w:val="22"/>
                <w:szCs w:val="22"/>
              </w:rPr>
              <w:t>UNIDAD DIDÁCTICA 5.  Transformación de documentos XML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5.1 CSS.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</w:rPr>
              <w:t>5.2 XSL / XSL-FOXSLT.</w:t>
            </w:r>
          </w:p>
          <w:p w:rsidR="0000389B" w:rsidRPr="0000389B" w:rsidRDefault="0000389B" w:rsidP="0000389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b/>
                <w:sz w:val="22"/>
                <w:szCs w:val="22"/>
              </w:rPr>
              <w:t>UNIDAD DIDÁCTICA 6.  Otros lenguajes a utilizar con documentos XML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6.1 XML Base.</w:t>
            </w:r>
          </w:p>
          <w:p w:rsidR="00C13399" w:rsidRPr="0000389B" w:rsidRDefault="00C13399" w:rsidP="0000389B">
            <w:pPr>
              <w:ind w:left="708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6.2 </w:t>
            </w:r>
            <w:proofErr w:type="spellStart"/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XInclude</w:t>
            </w:r>
            <w:proofErr w:type="spellEnd"/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6.3 XML Information Set.</w:t>
            </w:r>
          </w:p>
          <w:p w:rsidR="0000389B" w:rsidRPr="0000389B" w:rsidRDefault="0000389B" w:rsidP="0000389B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  <w:p w:rsidR="0000389B" w:rsidRPr="0000389B" w:rsidRDefault="0000389B" w:rsidP="0000389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389B">
              <w:rPr>
                <w:rFonts w:ascii="Century Gothic" w:hAnsi="Century Gothic" w:cs="Arial"/>
                <w:b/>
                <w:sz w:val="22"/>
                <w:szCs w:val="22"/>
              </w:rPr>
              <w:t>UNIDAD DIDÁCTICA 7.  Aplicaciones del lenguaje XML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7.1 XHTML.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7.2 REST.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7.3 XML-RPC.</w:t>
            </w: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  <w:p w:rsidR="0000389B" w:rsidRPr="0000389B" w:rsidRDefault="0000389B" w:rsidP="0000389B">
            <w:pPr>
              <w:ind w:left="708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00389B">
              <w:rPr>
                <w:rFonts w:ascii="Century Gothic" w:hAnsi="Century Gothic" w:cs="Arial"/>
                <w:sz w:val="22"/>
                <w:szCs w:val="22"/>
                <w:lang w:val="en-US"/>
              </w:rPr>
              <w:t>7.4 SOAP.</w:t>
            </w:r>
          </w:p>
          <w:p w:rsidR="009D29DB" w:rsidRPr="0000389B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  <w:lang w:val="en-US"/>
              </w:rPr>
            </w:pPr>
          </w:p>
        </w:tc>
      </w:tr>
    </w:tbl>
    <w:p w:rsidR="00CD17BA" w:rsidRPr="0000389B" w:rsidRDefault="00CD17BA" w:rsidP="004B3AA9">
      <w:pPr>
        <w:rPr>
          <w:rFonts w:ascii="Century Gothic" w:hAnsi="Century Gothic" w:cs="Tahoma"/>
          <w:sz w:val="22"/>
          <w:szCs w:val="22"/>
          <w:lang w:val="en-US"/>
        </w:rPr>
      </w:pPr>
    </w:p>
    <w:sectPr w:rsidR="00CD17BA" w:rsidRPr="0000389B" w:rsidSect="00997818">
      <w:footerReference w:type="default" r:id="rId10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B0" w:rsidRDefault="008E36B0">
      <w:r>
        <w:separator/>
      </w:r>
    </w:p>
  </w:endnote>
  <w:endnote w:type="continuationSeparator" w:id="0">
    <w:p w:rsidR="008E36B0" w:rsidRDefault="008E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8E36B0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B0" w:rsidRDefault="008E36B0">
      <w:r>
        <w:separator/>
      </w:r>
    </w:p>
  </w:footnote>
  <w:footnote w:type="continuationSeparator" w:id="0">
    <w:p w:rsidR="008E36B0" w:rsidRDefault="008E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0389B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36B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13399"/>
    <w:rsid w:val="00C72668"/>
    <w:rsid w:val="00CA04AF"/>
    <w:rsid w:val="00CD17BA"/>
    <w:rsid w:val="00D07613"/>
    <w:rsid w:val="00D2567D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5AE0-8933-47A7-98F9-2EEE264E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1708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2015-07-15T08:26:00Z</dcterms:created>
  <dcterms:modified xsi:type="dcterms:W3CDTF">2016-01-07T14:02:00Z</dcterms:modified>
</cp:coreProperties>
</file>