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A1696E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proofErr w:type="spellStart"/>
            <w:r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</w:t>
            </w:r>
            <w:proofErr w:type="spellEnd"/>
            <w:r w:rsidR="00F479A2">
              <w:rPr>
                <w:rFonts w:ascii="Century Gothic" w:hAnsi="Century Gothic" w:cs="Tahoma"/>
                <w:szCs w:val="36"/>
                <w:lang w:val="en-GB"/>
              </w:rPr>
              <w:t xml:space="preserve">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3C0E53" w:rsidP="003C0E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3C0E53">
              <w:rPr>
                <w:rFonts w:ascii="Century Gothic" w:hAnsi="Century Gothic" w:cs="Tahoma"/>
                <w:b/>
                <w:sz w:val="36"/>
                <w:szCs w:val="36"/>
              </w:rPr>
              <w:t xml:space="preserve">Lengua extranjera oral y escrita, distinta del inglés, en el comercio internacional </w:t>
            </w:r>
            <w:r w:rsidR="004126A8">
              <w:rPr>
                <w:rFonts w:ascii="Century Gothic" w:hAnsi="Century Gothic" w:cs="Tahoma"/>
                <w:b/>
                <w:sz w:val="36"/>
                <w:szCs w:val="36"/>
              </w:rPr>
              <w:t>(</w:t>
            </w:r>
            <w:r w:rsidR="00467EA2" w:rsidRPr="003C0E53">
              <w:rPr>
                <w:rFonts w:ascii="Century Gothic" w:hAnsi="Century Gothic" w:cs="Tahoma"/>
                <w:b/>
                <w:sz w:val="36"/>
                <w:szCs w:val="36"/>
              </w:rPr>
              <w:t>UF1785</w:t>
            </w:r>
            <w:r w:rsidR="00CA04AF">
              <w:rPr>
                <w:rFonts w:ascii="Century Gothic" w:hAnsi="Century Gothic" w:cs="Tahoma"/>
                <w:b/>
                <w:sz w:val="36"/>
                <w:szCs w:val="36"/>
              </w:rPr>
              <w:t>)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467EA2" w:rsidRDefault="00467EA2" w:rsidP="00467EA2">
            <w:pPr>
              <w:pStyle w:val="Pa133"/>
              <w:spacing w:line="220" w:lineRule="atLeast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  <w:bookmarkStart w:id="0" w:name="_GoBack"/>
          </w:p>
          <w:p w:rsidR="003C0E53" w:rsidRPr="003C0E53" w:rsidRDefault="003C0E53" w:rsidP="00467EA2">
            <w:pPr>
              <w:pStyle w:val="Pa133"/>
              <w:spacing w:line="220" w:lineRule="atLeast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1. Gestión de operaciones de comercio internacional en lengua extranjera, distinta del inglés</w:t>
            </w:r>
          </w:p>
          <w:p w:rsidR="003C0E53" w:rsidRPr="003C0E53" w:rsidRDefault="003C0E53" w:rsidP="00467EA2">
            <w:pPr>
              <w:spacing w:line="220" w:lineRule="atLeast"/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C0E53" w:rsidRPr="003C0E53" w:rsidRDefault="003C0E53" w:rsidP="00467EA2">
            <w:pPr>
              <w:pStyle w:val="Pa138"/>
              <w:spacing w:line="220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1.1</w:t>
            </w:r>
            <w:r w:rsidR="00D51833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Estructuras lingüísticas y léxico relacionado con las operaciones de comercio internacional: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1.1.1Vocabulario y expresiones en la operativa de los distintos destinos aduaneros.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1.1.2Vocabulario y expresiones en la negociación y procesos de acuerdos comerciales con otros operadores.</w:t>
            </w:r>
          </w:p>
          <w:p w:rsidR="003C0E53" w:rsidRPr="00467EA2" w:rsidRDefault="003C0E53" w:rsidP="00467EA2">
            <w:pPr>
              <w:spacing w:line="220" w:lineRule="atLeast"/>
              <w:ind w:left="708"/>
              <w:jc w:val="both"/>
              <w:rPr>
                <w:rFonts w:ascii="Century Gothic" w:hAnsi="Century Gothic" w:cs="Arial"/>
                <w:sz w:val="18"/>
                <w:szCs w:val="22"/>
              </w:rPr>
            </w:pPr>
          </w:p>
          <w:p w:rsidR="003C0E53" w:rsidRPr="003C0E53" w:rsidRDefault="003C0E53" w:rsidP="00467EA2">
            <w:pPr>
              <w:pStyle w:val="Pa138"/>
              <w:spacing w:line="220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1.2</w:t>
            </w:r>
            <w:r w:rsidR="00D51833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 xml:space="preserve">Estructuras lingüísticas y léxico relacionado con la contratación y condiciones de la compraventa internacional: </w:t>
            </w:r>
          </w:p>
          <w:p w:rsidR="003C0E53" w:rsidRPr="003C0E53" w:rsidRDefault="003C0E53" w:rsidP="00467EA2">
            <w:pPr>
              <w:spacing w:line="220" w:lineRule="atLeast"/>
              <w:ind w:left="1416"/>
              <w:jc w:val="both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 w:cs="Arial"/>
                <w:sz w:val="22"/>
                <w:szCs w:val="22"/>
              </w:rPr>
              <w:t>1.2.1Condiciones de contratación y financiación.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1.2.2Tarifas y precios.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1.2.3Modos de pago.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1.2.4Prórrogas.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1.2.5Descuentos.</w:t>
            </w:r>
          </w:p>
          <w:p w:rsidR="003C0E53" w:rsidRPr="00467EA2" w:rsidRDefault="003C0E53" w:rsidP="00467EA2">
            <w:pPr>
              <w:pStyle w:val="Pa138"/>
              <w:spacing w:line="220" w:lineRule="atLeast"/>
              <w:ind w:left="708"/>
              <w:jc w:val="both"/>
              <w:rPr>
                <w:rStyle w:val="A1"/>
                <w:rFonts w:ascii="Century Gothic" w:hAnsi="Century Gothic"/>
                <w:sz w:val="18"/>
                <w:szCs w:val="22"/>
              </w:rPr>
            </w:pPr>
          </w:p>
          <w:p w:rsidR="003C0E53" w:rsidRPr="003C0E53" w:rsidRDefault="003C0E53" w:rsidP="00467EA2">
            <w:pPr>
              <w:pStyle w:val="Pa138"/>
              <w:spacing w:line="220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1.3</w:t>
            </w:r>
            <w:r w:rsidR="00D51833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Léxico y fonética de las condiciones de entrega: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1.3.1Incoterms.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1.3.2Plazos de entrega.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1.3.3Condiciones de transporte.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1.3.4Incumplimientos, anomalías y siniestros</w:t>
            </w:r>
          </w:p>
          <w:p w:rsidR="003C0E53" w:rsidRPr="003C0E53" w:rsidRDefault="003C0E53" w:rsidP="00467EA2">
            <w:pPr>
              <w:spacing w:line="220" w:lineRule="atLeast"/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C0E53" w:rsidRPr="003C0E53" w:rsidRDefault="003C0E53" w:rsidP="00467EA2">
            <w:pPr>
              <w:pStyle w:val="Pa133"/>
              <w:spacing w:line="220" w:lineRule="atLeast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2. Presentaciones comerciales en lengua extranjera, distinta del inglés</w:t>
            </w:r>
          </w:p>
          <w:p w:rsidR="003C0E53" w:rsidRPr="003C0E53" w:rsidRDefault="003C0E53" w:rsidP="00467EA2">
            <w:pPr>
              <w:pStyle w:val="Prrafodelista"/>
              <w:spacing w:after="0" w:line="220" w:lineRule="atLeast"/>
              <w:ind w:left="708"/>
              <w:jc w:val="both"/>
              <w:rPr>
                <w:rFonts w:ascii="Century Gothic" w:hAnsi="Century Gothic" w:cs="Arial"/>
              </w:rPr>
            </w:pPr>
          </w:p>
          <w:p w:rsidR="003C0E53" w:rsidRPr="003C0E53" w:rsidRDefault="003C0E53" w:rsidP="00467EA2">
            <w:pPr>
              <w:pStyle w:val="Pa138"/>
              <w:spacing w:line="220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2.1</w:t>
            </w:r>
            <w:r w:rsidR="00D51833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Estructuras lingüísticas y léxico habitual en las presentaciones comerciales en lengua extranjera distinta del inglés.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2.1.1Fórmulas de marcadores conversacionales: saludo, presentación, despedida, ayuda, interacción.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2.1.2Argumentación comercial y características de los productos.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2.1.3Conclusiones, despedida y cierre de las presentaciones comerciales.</w:t>
            </w:r>
          </w:p>
          <w:p w:rsidR="003C0E53" w:rsidRPr="00467EA2" w:rsidRDefault="003C0E53" w:rsidP="00467EA2">
            <w:pPr>
              <w:pStyle w:val="Pa138"/>
              <w:spacing w:line="220" w:lineRule="atLeast"/>
              <w:ind w:left="708"/>
              <w:jc w:val="both"/>
              <w:rPr>
                <w:rStyle w:val="A1"/>
                <w:rFonts w:ascii="Century Gothic" w:hAnsi="Century Gothic"/>
                <w:sz w:val="18"/>
                <w:szCs w:val="22"/>
              </w:rPr>
            </w:pPr>
          </w:p>
          <w:p w:rsidR="003C0E53" w:rsidRPr="003C0E53" w:rsidRDefault="003C0E53" w:rsidP="00467EA2">
            <w:pPr>
              <w:pStyle w:val="Pa138"/>
              <w:spacing w:line="220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2.2</w:t>
            </w:r>
            <w:r w:rsidR="00D51833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Redacción y documentación complementaria para reforzar los argumentos de la presentación: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2.2.1Elaboración de guiones para la presentación de empresas, productos y/o servicios en ferias, visitas y cartas.</w:t>
            </w:r>
          </w:p>
          <w:p w:rsidR="003C0E53" w:rsidRDefault="003C0E53" w:rsidP="00467EA2">
            <w:pPr>
              <w:pStyle w:val="Pa138"/>
              <w:spacing w:line="220" w:lineRule="atLeast"/>
              <w:ind w:left="708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</w:p>
          <w:p w:rsidR="00467EA2" w:rsidRPr="00467EA2" w:rsidRDefault="00467EA2" w:rsidP="00467EA2">
            <w:pPr>
              <w:jc w:val="both"/>
            </w:pPr>
          </w:p>
          <w:p w:rsidR="003C0E53" w:rsidRPr="003C0E53" w:rsidRDefault="003C0E53" w:rsidP="00467EA2">
            <w:pPr>
              <w:pStyle w:val="Pa138"/>
              <w:spacing w:line="220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lastRenderedPageBreak/>
              <w:t>2.3</w:t>
            </w:r>
            <w:r w:rsidR="00D51833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Simulación de presentaciones comerciales orales en inglés.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2.3.1Contrastes de registros formales e informales y fórmulas habituales.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2.3.2Entonación y puntuación discursiva básica.</w:t>
            </w:r>
          </w:p>
          <w:p w:rsidR="003C0E53" w:rsidRPr="003C0E53" w:rsidRDefault="003C0E53" w:rsidP="00467EA2">
            <w:pPr>
              <w:spacing w:line="220" w:lineRule="atLeast"/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C0E53" w:rsidRPr="003C0E53" w:rsidRDefault="003C0E53" w:rsidP="00467EA2">
            <w:pPr>
              <w:pStyle w:val="Default"/>
              <w:spacing w:line="220" w:lineRule="atLeast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3. Negociación de operaciones de comercio internacional en lengua extranjera, distinta del inglés.</w:t>
            </w:r>
          </w:p>
          <w:p w:rsidR="003C0E53" w:rsidRPr="003C0E53" w:rsidRDefault="003C0E53" w:rsidP="00467EA2">
            <w:pPr>
              <w:pStyle w:val="Pa138"/>
              <w:spacing w:line="220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:rsidR="003C0E53" w:rsidRPr="003C0E53" w:rsidRDefault="003C0E53" w:rsidP="00467EA2">
            <w:pPr>
              <w:pStyle w:val="Pa138"/>
              <w:spacing w:line="220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Fonts w:ascii="Century Gothic" w:hAnsi="Century Gothic"/>
                <w:color w:val="000000"/>
                <w:sz w:val="22"/>
                <w:szCs w:val="22"/>
              </w:rPr>
              <w:t>3.1</w:t>
            </w:r>
            <w:r w:rsidR="00D5183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 xml:space="preserve">Estructuras lingüísticas y léxico habitual en procesos de negociación del comercio internacional. </w:t>
            </w:r>
          </w:p>
          <w:p w:rsidR="003C0E53" w:rsidRPr="00467EA2" w:rsidRDefault="003C0E53" w:rsidP="00467EA2">
            <w:pPr>
              <w:pStyle w:val="Pa93"/>
              <w:spacing w:line="220" w:lineRule="atLeast"/>
              <w:ind w:left="708"/>
              <w:jc w:val="both"/>
              <w:rPr>
                <w:rStyle w:val="A1"/>
                <w:rFonts w:ascii="Century Gothic" w:hAnsi="Century Gothic"/>
                <w:sz w:val="18"/>
                <w:szCs w:val="22"/>
              </w:rPr>
            </w:pPr>
          </w:p>
          <w:p w:rsidR="003C0E53" w:rsidRPr="003C0E53" w:rsidRDefault="003C0E53" w:rsidP="00467EA2">
            <w:pPr>
              <w:pStyle w:val="Pa93"/>
              <w:spacing w:line="220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3.2</w:t>
            </w:r>
            <w:r w:rsidR="00D51833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 xml:space="preserve">Interacción entre las partes de una negociación comercial 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3.2.1Presentación inicial de posiciones.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3.2.2Argumentos.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3.2.3Preferencias.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3.2.4Comparaciones.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3.2.5Estrategias de negociación.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3.2.6Contrastes de registros formales e informales y fórmulas habituales.</w:t>
            </w:r>
          </w:p>
          <w:p w:rsidR="003C0E53" w:rsidRPr="00467EA2" w:rsidRDefault="003C0E53" w:rsidP="00467EA2">
            <w:pPr>
              <w:pStyle w:val="Pa138"/>
              <w:spacing w:line="220" w:lineRule="atLeast"/>
              <w:ind w:left="708"/>
              <w:jc w:val="both"/>
              <w:rPr>
                <w:rStyle w:val="A1"/>
                <w:rFonts w:ascii="Century Gothic" w:hAnsi="Century Gothic"/>
                <w:sz w:val="18"/>
                <w:szCs w:val="22"/>
              </w:rPr>
            </w:pPr>
          </w:p>
          <w:p w:rsidR="003C0E53" w:rsidRPr="003C0E53" w:rsidRDefault="003C0E53" w:rsidP="00467EA2">
            <w:pPr>
              <w:pStyle w:val="Pa138"/>
              <w:spacing w:line="220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3.3</w:t>
            </w:r>
            <w:r w:rsidR="00D51833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 xml:space="preserve">Solicitud de concesiones, reclamaciones y formulación de expresiones en situaciones de negociación. 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3.3.1Mostrar duda, acuerdo y desacuerdo.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3.3.2Contradecir en parte.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3.3.3Clarificar las opiniones y reformular.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3.3.4Expresar contraste y clasificar.</w:t>
            </w:r>
          </w:p>
          <w:p w:rsidR="003C0E53" w:rsidRPr="00467EA2" w:rsidRDefault="003C0E53" w:rsidP="00467EA2">
            <w:pPr>
              <w:pStyle w:val="Pa138"/>
              <w:spacing w:line="220" w:lineRule="atLeast"/>
              <w:ind w:left="708"/>
              <w:jc w:val="both"/>
              <w:rPr>
                <w:rStyle w:val="A1"/>
                <w:rFonts w:ascii="Century Gothic" w:hAnsi="Century Gothic"/>
                <w:sz w:val="18"/>
                <w:szCs w:val="22"/>
              </w:rPr>
            </w:pPr>
          </w:p>
          <w:p w:rsidR="003C0E53" w:rsidRPr="003C0E53" w:rsidRDefault="003C0E53" w:rsidP="00467EA2">
            <w:pPr>
              <w:pStyle w:val="Pa138"/>
              <w:spacing w:line="220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3.4</w:t>
            </w:r>
            <w:r w:rsidR="00D51833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Fórmulas de persuasión en una negociación internacional.</w:t>
            </w:r>
          </w:p>
          <w:p w:rsidR="003C0E53" w:rsidRPr="00467EA2" w:rsidRDefault="003C0E53" w:rsidP="00467EA2">
            <w:pPr>
              <w:pStyle w:val="Pa138"/>
              <w:spacing w:line="220" w:lineRule="atLeast"/>
              <w:ind w:left="708"/>
              <w:jc w:val="both"/>
              <w:rPr>
                <w:rStyle w:val="A1"/>
                <w:rFonts w:ascii="Century Gothic" w:hAnsi="Century Gothic"/>
                <w:sz w:val="18"/>
                <w:szCs w:val="22"/>
              </w:rPr>
            </w:pPr>
          </w:p>
          <w:p w:rsidR="003C0E53" w:rsidRPr="003C0E53" w:rsidRDefault="003C0E53" w:rsidP="00467EA2">
            <w:pPr>
              <w:pStyle w:val="Pa138"/>
              <w:spacing w:line="220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3.5</w:t>
            </w:r>
            <w:r w:rsidR="00D51833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Simulación de procesos de negociación de exportaciones e importaciones de productos.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3.5.1Contrastes de registros formales e informales y fórmulas habituales.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Style w:val="A1"/>
                <w:rFonts w:ascii="Century Gothic" w:hAnsi="Century Gothic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3.5.2Entonación y puntuación discursiva básica.</w:t>
            </w:r>
          </w:p>
          <w:p w:rsidR="003C0E53" w:rsidRPr="003C0E53" w:rsidRDefault="003C0E53" w:rsidP="00467EA2">
            <w:pPr>
              <w:spacing w:line="220" w:lineRule="atLeast"/>
              <w:ind w:left="708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C0E53" w:rsidRPr="003C0E53" w:rsidRDefault="003C0E53" w:rsidP="00467EA2">
            <w:pPr>
              <w:pStyle w:val="Pa130"/>
              <w:spacing w:line="220" w:lineRule="atLeast"/>
              <w:jc w:val="both"/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 xml:space="preserve">4. Contexto </w:t>
            </w:r>
            <w:proofErr w:type="spellStart"/>
            <w:r w:rsidRPr="003C0E53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socioprofesional</w:t>
            </w:r>
            <w:proofErr w:type="spellEnd"/>
            <w:r w:rsidRPr="003C0E53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 xml:space="preserve"> de las operaciones </w:t>
            </w:r>
            <w:r w:rsidR="00467EA2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 xml:space="preserve">de </w:t>
            </w:r>
            <w:r w:rsidRPr="003C0E53">
              <w:rPr>
                <w:rStyle w:val="A1"/>
                <w:rFonts w:ascii="Century Gothic" w:hAnsi="Century Gothic"/>
                <w:b/>
                <w:bCs/>
                <w:sz w:val="22"/>
                <w:szCs w:val="22"/>
              </w:rPr>
              <w:t>comercio internacional</w:t>
            </w:r>
          </w:p>
          <w:p w:rsidR="003C0E53" w:rsidRPr="003C0E53" w:rsidRDefault="003C0E53" w:rsidP="00467EA2">
            <w:pPr>
              <w:pStyle w:val="Default"/>
              <w:spacing w:line="220" w:lineRule="atLeast"/>
              <w:ind w:left="708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3C0E53" w:rsidRPr="003C0E53" w:rsidRDefault="003C0E53" w:rsidP="00467EA2">
            <w:pPr>
              <w:pStyle w:val="Pa138"/>
              <w:spacing w:line="220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4.1</w:t>
            </w:r>
            <w:r w:rsidR="00D51833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Contenidos socioculturales y sociolingüísticos en entornos profesionales internacionales.</w:t>
            </w:r>
          </w:p>
          <w:p w:rsidR="003C0E53" w:rsidRPr="00467EA2" w:rsidRDefault="003C0E53" w:rsidP="00467EA2">
            <w:pPr>
              <w:pStyle w:val="Pa138"/>
              <w:spacing w:line="220" w:lineRule="atLeast"/>
              <w:ind w:left="708"/>
              <w:jc w:val="both"/>
              <w:rPr>
                <w:rStyle w:val="A1"/>
                <w:rFonts w:ascii="Century Gothic" w:hAnsi="Century Gothic"/>
                <w:sz w:val="18"/>
                <w:szCs w:val="22"/>
              </w:rPr>
            </w:pPr>
          </w:p>
          <w:p w:rsidR="003C0E53" w:rsidRPr="003C0E53" w:rsidRDefault="003C0E53" w:rsidP="00467EA2">
            <w:pPr>
              <w:pStyle w:val="Pa138"/>
              <w:spacing w:line="220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4.2</w:t>
            </w:r>
            <w:r w:rsidR="00D51833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Elementos significativos en las relaciones comerciales y profesionales.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4.2.1Registro formal, neutral e informal.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4.2.2Relaciones profesionales en distinto grado de formalidad.</w:t>
            </w:r>
          </w:p>
          <w:p w:rsidR="003C0E53" w:rsidRPr="003C0E53" w:rsidRDefault="003C0E53" w:rsidP="00467EA2">
            <w:pPr>
              <w:spacing w:line="220" w:lineRule="atLeast"/>
              <w:ind w:left="1416"/>
              <w:jc w:val="both"/>
              <w:rPr>
                <w:rStyle w:val="A1"/>
                <w:rFonts w:ascii="Century Gothic" w:hAnsi="Century Gothic" w:cs="Arial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 w:cs="Arial"/>
                <w:sz w:val="22"/>
                <w:szCs w:val="22"/>
              </w:rPr>
              <w:t>4.2.3Relaciones con la autoridad y la administración.</w:t>
            </w:r>
          </w:p>
          <w:p w:rsidR="003C0E53" w:rsidRPr="00467EA2" w:rsidRDefault="003C0E53" w:rsidP="00467EA2">
            <w:pPr>
              <w:pStyle w:val="Pa138"/>
              <w:spacing w:line="220" w:lineRule="atLeast"/>
              <w:ind w:left="708"/>
              <w:jc w:val="both"/>
              <w:rPr>
                <w:rStyle w:val="A1"/>
                <w:rFonts w:ascii="Century Gothic" w:hAnsi="Century Gothic"/>
                <w:sz w:val="18"/>
                <w:szCs w:val="22"/>
              </w:rPr>
            </w:pPr>
          </w:p>
          <w:p w:rsidR="003C0E53" w:rsidRPr="003C0E53" w:rsidRDefault="003C0E53" w:rsidP="00467EA2">
            <w:pPr>
              <w:pStyle w:val="Pa138"/>
              <w:spacing w:line="220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4.3</w:t>
            </w:r>
            <w:r w:rsidR="00D51833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Diferenciación de usos, convenciones y pautas de comportamiento según aspectos culturales de los interlocutores.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4.3.1Convenciones sociales: Tabúes relativos al comportamiento.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4.3.2Fórmulas de cortesía y tratamiento de uso frecuente.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4.3.3Convenciones en la conversación y visitas comerciales: puntualidad, ofrecimientos de comida, tiempo de estancia, expresión de expectativas como anfitrión.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4.3.4Comportamiento ritual: celebraciones y actos conmemorativos.</w:t>
            </w:r>
          </w:p>
          <w:p w:rsidR="003C0E53" w:rsidRPr="003C0E53" w:rsidRDefault="003C0E53" w:rsidP="00467EA2">
            <w:pPr>
              <w:pStyle w:val="Pa93"/>
              <w:spacing w:line="220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4.4</w:t>
            </w:r>
            <w:r w:rsidR="00D51833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Giros y modismos adecuados al contexto del comercio internacional.</w:t>
            </w:r>
          </w:p>
          <w:p w:rsidR="003C0E53" w:rsidRPr="003C0E53" w:rsidRDefault="003C0E53" w:rsidP="00467EA2">
            <w:pPr>
              <w:pStyle w:val="Pa93"/>
              <w:spacing w:line="220" w:lineRule="atLeast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4.5</w:t>
            </w:r>
            <w:r w:rsidR="00D51833">
              <w:rPr>
                <w:rStyle w:val="A1"/>
                <w:rFonts w:ascii="Century Gothic" w:hAnsi="Century Gothic"/>
                <w:sz w:val="22"/>
                <w:szCs w:val="22"/>
              </w:rPr>
              <w:t xml:space="preserve"> </w:t>
            </w: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Aspectos de comunicación no verbal según el contexto cultural del interlocutor.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4.5.1El saludo.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4.5.2La posición del cuerpo y las extremidades.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4.5.3La mirada.</w:t>
            </w:r>
          </w:p>
          <w:p w:rsidR="003C0E53" w:rsidRPr="003C0E53" w:rsidRDefault="003C0E53" w:rsidP="00467EA2">
            <w:pPr>
              <w:pStyle w:val="Pa112"/>
              <w:spacing w:line="220" w:lineRule="atLeast"/>
              <w:ind w:left="1416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/>
                <w:sz w:val="22"/>
                <w:szCs w:val="22"/>
              </w:rPr>
              <w:t>4.5.4Las diferencias de género.</w:t>
            </w:r>
          </w:p>
          <w:p w:rsidR="009D29DB" w:rsidRPr="003C0E53" w:rsidRDefault="003C0E53" w:rsidP="00467EA2">
            <w:pPr>
              <w:spacing w:line="220" w:lineRule="atLeast"/>
              <w:ind w:left="1416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3C0E53">
              <w:rPr>
                <w:rStyle w:val="A1"/>
                <w:rFonts w:ascii="Century Gothic" w:hAnsi="Century Gothic" w:cs="Arial"/>
                <w:sz w:val="22"/>
                <w:szCs w:val="22"/>
              </w:rPr>
              <w:t>4.5.5Proximidad física y esfera personal.</w:t>
            </w:r>
          </w:p>
        </w:tc>
      </w:tr>
      <w:bookmarkEnd w:id="0"/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DA8" w:rsidRDefault="007B7DA8">
      <w:r>
        <w:separator/>
      </w:r>
    </w:p>
  </w:endnote>
  <w:endnote w:type="continuationSeparator" w:id="1">
    <w:p w:rsidR="007B7DA8" w:rsidRDefault="007B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785BB0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DA8" w:rsidRDefault="007B7DA8">
      <w:r>
        <w:separator/>
      </w:r>
    </w:p>
  </w:footnote>
  <w:footnote w:type="continuationSeparator" w:id="1">
    <w:p w:rsidR="007B7DA8" w:rsidRDefault="007B7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264F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0E53"/>
    <w:rsid w:val="003C5717"/>
    <w:rsid w:val="004126A8"/>
    <w:rsid w:val="00416682"/>
    <w:rsid w:val="004214A3"/>
    <w:rsid w:val="00435680"/>
    <w:rsid w:val="00467EA2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85BB0"/>
    <w:rsid w:val="007949A4"/>
    <w:rsid w:val="007B04DA"/>
    <w:rsid w:val="007B7DA8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7613"/>
    <w:rsid w:val="00D5183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3C0E53"/>
    <w:rPr>
      <w:color w:val="000000"/>
      <w:sz w:val="20"/>
      <w:szCs w:val="20"/>
    </w:rPr>
  </w:style>
  <w:style w:type="paragraph" w:customStyle="1" w:styleId="Pa133">
    <w:name w:val="Pa133"/>
    <w:basedOn w:val="Normal"/>
    <w:next w:val="Normal"/>
    <w:uiPriority w:val="99"/>
    <w:rsid w:val="003C0E53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Pa138">
    <w:name w:val="Pa138"/>
    <w:basedOn w:val="Normal"/>
    <w:next w:val="Normal"/>
    <w:uiPriority w:val="99"/>
    <w:rsid w:val="003C0E53"/>
    <w:pPr>
      <w:autoSpaceDE w:val="0"/>
      <w:autoSpaceDN w:val="0"/>
      <w:adjustRightInd w:val="0"/>
      <w:spacing w:line="221" w:lineRule="atLeast"/>
    </w:pPr>
    <w:rPr>
      <w:rFonts w:ascii="Arial" w:eastAsiaTheme="minorEastAsia" w:hAnsi="Arial" w:cs="Arial"/>
    </w:rPr>
  </w:style>
  <w:style w:type="paragraph" w:customStyle="1" w:styleId="Pa112">
    <w:name w:val="Pa112"/>
    <w:basedOn w:val="Normal"/>
    <w:next w:val="Normal"/>
    <w:uiPriority w:val="99"/>
    <w:rsid w:val="003C0E53"/>
    <w:pPr>
      <w:autoSpaceDE w:val="0"/>
      <w:autoSpaceDN w:val="0"/>
      <w:adjustRightInd w:val="0"/>
      <w:spacing w:line="241" w:lineRule="atLeast"/>
    </w:pPr>
    <w:rPr>
      <w:rFonts w:ascii="Arial" w:eastAsiaTheme="minorEastAsia" w:hAnsi="Arial" w:cs="Arial"/>
    </w:rPr>
  </w:style>
  <w:style w:type="paragraph" w:customStyle="1" w:styleId="Default">
    <w:name w:val="Default"/>
    <w:rsid w:val="003C0E5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a93">
    <w:name w:val="Pa93"/>
    <w:basedOn w:val="Default"/>
    <w:next w:val="Default"/>
    <w:uiPriority w:val="99"/>
    <w:rsid w:val="003C0E53"/>
    <w:pPr>
      <w:spacing w:line="221" w:lineRule="atLeast"/>
    </w:pPr>
    <w:rPr>
      <w:color w:val="auto"/>
    </w:rPr>
  </w:style>
  <w:style w:type="paragraph" w:customStyle="1" w:styleId="Pa130">
    <w:name w:val="Pa130"/>
    <w:basedOn w:val="Default"/>
    <w:next w:val="Default"/>
    <w:uiPriority w:val="99"/>
    <w:rsid w:val="003C0E53"/>
    <w:pPr>
      <w:spacing w:line="24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3C0E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3934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5</cp:revision>
  <cp:lastPrinted>2014-01-21T10:18:00Z</cp:lastPrinted>
  <dcterms:created xsi:type="dcterms:W3CDTF">2015-07-14T17:54:00Z</dcterms:created>
  <dcterms:modified xsi:type="dcterms:W3CDTF">2016-02-16T16:50:00Z</dcterms:modified>
</cp:coreProperties>
</file>