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215E01" w:rsidP="00215E0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215E01">
              <w:rPr>
                <w:rFonts w:ascii="Century Gothic" w:hAnsi="Century Gothic" w:cs="Tahoma"/>
                <w:b/>
                <w:sz w:val="36"/>
                <w:szCs w:val="36"/>
              </w:rPr>
              <w:t>Control de la actividad económica del bar y cafetería</w:t>
            </w:r>
            <w:r w:rsidR="002D7906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6A1570" w:rsidRPr="00215E01">
              <w:rPr>
                <w:rFonts w:ascii="Century Gothic" w:hAnsi="Century Gothic" w:cs="Tahoma"/>
                <w:b/>
                <w:sz w:val="36"/>
                <w:szCs w:val="36"/>
              </w:rPr>
              <w:t>UF0256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215E01" w:rsidRDefault="00215E01" w:rsidP="00215E01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215E01">
              <w:rPr>
                <w:rFonts w:ascii="Century Gothic" w:hAnsi="Century Gothic" w:cs="Tahoma"/>
                <w:bCs/>
                <w:sz w:val="22"/>
                <w:szCs w:val="23"/>
              </w:rPr>
              <w:t>•Analizar el sector de la restauración y, en particular, la actividad de bar-cafetería, considerando las relaciones de estos establecimientos con otras empresas.</w:t>
            </w:r>
          </w:p>
          <w:p w:rsidR="00215E01" w:rsidRDefault="00215E01" w:rsidP="00215E01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215E01">
              <w:rPr>
                <w:rFonts w:ascii="Century Gothic" w:hAnsi="Century Gothic" w:cs="Tahoma"/>
                <w:bCs/>
                <w:sz w:val="22"/>
                <w:szCs w:val="23"/>
              </w:rPr>
              <w:t>•Realizar proyectos de viabilidad sencillos de un pequeño bar-cafetería utilizando los canales de información existentes para la constitución y puesta en marcha de pequeñas empresas.</w:t>
            </w:r>
            <w:r w:rsidRPr="00215E01">
              <w:rPr>
                <w:rFonts w:ascii="Century Gothic" w:hAnsi="Century Gothic" w:cs="Tahoma"/>
                <w:bCs/>
                <w:sz w:val="22"/>
                <w:szCs w:val="23"/>
              </w:rPr>
              <w:br/>
              <w:t>•Analizar sistemas de aprovisionamiento de alimentos y bebidas y ejecutar las operaciones inherentes de acuerdo con los sistemas seleccionados.</w:t>
            </w:r>
          </w:p>
          <w:p w:rsidR="00215E01" w:rsidRPr="00215E01" w:rsidRDefault="00215E01" w:rsidP="00215E01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215E01">
              <w:rPr>
                <w:rFonts w:ascii="Century Gothic" w:hAnsi="Century Gothic" w:cs="Tahoma"/>
                <w:bCs/>
                <w:sz w:val="22"/>
                <w:szCs w:val="23"/>
              </w:rPr>
              <w:t>•Estimar posibles precios de las ofertas gastronómicas y de bebidas propias de bar-cafetería, calculando los costes de materias primas y demás géneros.</w:t>
            </w:r>
            <w:r w:rsidRPr="00215E01">
              <w:rPr>
                <w:rFonts w:ascii="Century Gothic" w:hAnsi="Century Gothic" w:cs="Tahoma"/>
                <w:bCs/>
                <w:sz w:val="22"/>
                <w:szCs w:val="23"/>
              </w:rPr>
              <w:br/>
              <w:t>•Desarrollar los sistemas y procesos de gestión y control necesarios para el ejercicio de la actividad de bar-cafetería.</w:t>
            </w:r>
          </w:p>
          <w:p w:rsidR="004214A3" w:rsidRPr="007C5253" w:rsidRDefault="004214A3" w:rsidP="008023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215E01" w:rsidRPr="00215E01" w:rsidRDefault="00215E01" w:rsidP="00215E0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15E0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1. El bar-cafetería: establecimiento, negocio y empresa.</w:t>
            </w:r>
          </w:p>
          <w:p w:rsidR="00215E01" w:rsidRDefault="00215E01" w:rsidP="00215E0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 El bar-cafetería como establecimiento: Tipos de establecimientos.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1.2 Plan de marketing del bar-cafetería. Análisis de mercado.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215E01" w:rsidRPr="00215E01" w:rsidRDefault="00215E01" w:rsidP="00215E0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15E0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2. Viabilidad económica y financiera del bar-cafetería.</w:t>
            </w:r>
          </w:p>
          <w:p w:rsidR="00215E01" w:rsidRDefault="00215E01" w:rsidP="00215E0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 Trámites y documentación relativa a la constitución y puesta en marcha. 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2.2 Organigrama del bar- cafetería. Selección de personal. Perfiles profesionales.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2.3 Empresa, empresario y establecimiento mercantil.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2.4 Tipo jurídico de empresario: individual y social. 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2.5 Distinción entre empresa, empresario y establecimiento mercantil. 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2.6 El empresario individual y el empresario social. 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2.7 Profesionales y organismos estatales, autonómicos y locales que asesoran en materia de procesos y procedimientos económico-administrativos relativos al inicio y desarrollo de la actividad empresarial. 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2.8 Valoración de la importancia que tiene la creación y buen funcionamiento de pequeñas empresas para el desarrollo de la economía nacional y para la integración sociolaboral.</w:t>
            </w:r>
          </w:p>
          <w:p w:rsidR="00215E01" w:rsidRDefault="00215E01" w:rsidP="00215E0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15E01" w:rsidRPr="00215E01" w:rsidRDefault="00215E01" w:rsidP="00215E0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15E0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3. Aprovisionamiento y control de consumos y costes de la actividad de bar-cafetería.</w:t>
            </w:r>
          </w:p>
          <w:p w:rsidR="00215E01" w:rsidRDefault="00215E01" w:rsidP="00215E0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 Gestión del aprovisionamiento en el bar-cafetería: Cálculo de necesidades de aprovisionamiento de alimentos, bebidas y demás géneros para el bar-cafetería. 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3.2 El ciclo de compra. El inventario permanente y su valoración: métodos de valoración de existencias. Negociación con proveedores.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3.3 Recepción y almacenamiento de géneros: Inspección, control, distribución y 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almacenamiento de materias primas. 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3.4 Gestión y control de inventarios. Registros documentales. Fichas técnicas.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215E01" w:rsidRPr="00215E01" w:rsidRDefault="00215E01" w:rsidP="00215E0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15E0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4. Control de consumos y costes del servicio del bar- cafetería.</w:t>
            </w:r>
          </w:p>
          <w:p w:rsidR="00215E01" w:rsidRDefault="00215E01" w:rsidP="00215E0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 Control de consumos y costes: Definición y clases de costes. Cálculo del coste de materias primas y 4.2 registro documental. Control de consumos.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4.3 Control por copeo. Escandallos.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4.4 Aplicación de métodos. Componentes de precio. Métodos de fijación de precios.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215E01" w:rsidRPr="00215E01" w:rsidRDefault="00215E01" w:rsidP="00215E0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15E0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5. El control general de la actividad de bar-cafetería.</w:t>
            </w:r>
          </w:p>
          <w:p w:rsidR="00215E01" w:rsidRDefault="00215E01" w:rsidP="00215E0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5.1 Comparación y aplicación de sistemas y procesos de control de la producción y el servicio en el bar-cafetería.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5.2 Análisis sencillo de la situación económico-financiera del bar-cafetería.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5.3 Diario de producción y cierre de caja.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5.4 Aplicación de métodos sencillos para auditar los procesos de facturación, cobro, cierre diario de la producción y liquidación de caja en el bar-cafetería.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5.5 Comparación y aplicación de sistemas de organización de la información.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5.6 Normalización y formalización de documentación que se genera en la actividad.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215E01" w:rsidRPr="00215E01" w:rsidRDefault="00215E01" w:rsidP="00215E0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15E0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6. Gestión y control comercial, informático y de calidad en restauración.</w:t>
            </w:r>
          </w:p>
          <w:p w:rsidR="009D29DB" w:rsidRPr="00215E01" w:rsidRDefault="00215E01" w:rsidP="00215E0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Polo11K-Buch"/>
                <w:sz w:val="22"/>
                <w:szCs w:val="22"/>
              </w:rPr>
            </w:pP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 Gestión comercial: La estrategia de precios. 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6.2 Las ventas. Posicionamiento del bar-cafetería. 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6.3 Acciones de promoción y publicidad en bares-cafeterías.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6.4 Gestión y control de calidad: Características peculiares. 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6.5 Concepto de calidad por parte del cliente. 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6.6 Programas, procedimientos e instrumentos específicos. </w:t>
            </w:r>
            <w:r w:rsidRPr="00215E0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6.7 Técnicas de autocontrol.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A7" w:rsidRDefault="002818A7">
      <w:r>
        <w:separator/>
      </w:r>
    </w:p>
  </w:endnote>
  <w:endnote w:type="continuationSeparator" w:id="1">
    <w:p w:rsidR="002818A7" w:rsidRDefault="00281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0709FA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A7" w:rsidRDefault="002818A7">
      <w:r>
        <w:separator/>
      </w:r>
    </w:p>
  </w:footnote>
  <w:footnote w:type="continuationSeparator" w:id="1">
    <w:p w:rsidR="002818A7" w:rsidRDefault="00281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70898"/>
    <w:rsid w:val="000709FA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15E01"/>
    <w:rsid w:val="002247FD"/>
    <w:rsid w:val="00257920"/>
    <w:rsid w:val="00264573"/>
    <w:rsid w:val="002663D9"/>
    <w:rsid w:val="00266A49"/>
    <w:rsid w:val="00267D80"/>
    <w:rsid w:val="002818A7"/>
    <w:rsid w:val="002831A7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A1570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395C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5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3948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2015-05-22T14:52:00Z</dcterms:created>
  <dcterms:modified xsi:type="dcterms:W3CDTF">2015-12-22T16:56:00Z</dcterms:modified>
</cp:coreProperties>
</file>