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0211A" w:rsidP="008021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0211A">
              <w:rPr>
                <w:rFonts w:ascii="Century Gothic" w:hAnsi="Century Gothic" w:cs="Tahoma"/>
                <w:b/>
                <w:sz w:val="36"/>
                <w:szCs w:val="36"/>
              </w:rPr>
              <w:t xml:space="preserve">Introducción al diseño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Estudiar los fundamentos</w:t>
            </w:r>
            <w:r w:rsidR="00F80CF8">
              <w:rPr>
                <w:rFonts w:ascii="Century Gothic" w:hAnsi="Century Gothic" w:cs="Tahoma"/>
                <w:bCs/>
                <w:sz w:val="22"/>
                <w:szCs w:val="23"/>
              </w:rPr>
              <w:t xml:space="preserve"> del diseño gráfico (plano) y 3D</w:t>
            </w: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 xml:space="preserve"> (volumen).</w:t>
            </w:r>
          </w:p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Reflexionar sobre el origen del diseño como forma de expresión: los signos, la palabra, la tipografía, las primeras imágenes, el color…</w:t>
            </w:r>
          </w:p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Analizar las principales leyes visuales y espaciales que dan sentido a la relación entre las formas en la composición.</w:t>
            </w:r>
          </w:p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Conocer las proporciones, estructura y divisiones del diseño.</w:t>
            </w:r>
          </w:p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Examinar los diferentes elementos que componen las páginas y la relación entre ellos.</w:t>
            </w:r>
          </w:p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Observar la perspectiva de los objetos tridimensionales en una superficie bidimensional.</w:t>
            </w:r>
          </w:p>
          <w:p w:rsidR="0080211A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Investigar las diferentes posibilidades que ofrece la luz, los materiales y la textura de las formas en una composición.</w:t>
            </w:r>
          </w:p>
          <w:p w:rsidR="004214A3" w:rsidRPr="0080211A" w:rsidRDefault="0080211A" w:rsidP="0080211A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Preparar el</w:t>
            </w:r>
            <w:r w:rsidR="00F80CF8">
              <w:rPr>
                <w:rFonts w:ascii="Century Gothic" w:hAnsi="Century Gothic" w:cs="Tahoma"/>
                <w:bCs/>
                <w:sz w:val="22"/>
                <w:szCs w:val="23"/>
              </w:rPr>
              <w:t xml:space="preserve"> diseño, gráfico o 3D</w:t>
            </w:r>
            <w:r w:rsidRPr="0080211A">
              <w:rPr>
                <w:rFonts w:ascii="Century Gothic" w:hAnsi="Century Gothic" w:cs="Tahoma"/>
                <w:bCs/>
                <w:sz w:val="22"/>
                <w:szCs w:val="23"/>
              </w:rPr>
              <w:t>, para el arte final.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80CF8" w:rsidRDefault="00F80CF8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1. La percepción visual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1.1. Introducción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1.2. Fundamentos del lenguaje plástico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1.3. Principios de organización de la percepción: la </w:t>
            </w:r>
            <w:proofErr w:type="spellStart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gestalt</w:t>
            </w:r>
            <w:proofErr w:type="spellEnd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1.4. Factores culturales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2. Estructura geométrica del plano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2.1. Introducción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2.2. El rectángulo: proporciones y tipos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2.3. Divisiones geométricas del campo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2.4. Estructura modular: composición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3. Formatos del papel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3.1. Los orígenes del papel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3.2. Los formatos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3.3. El papel: tipos y características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4. La tipografía</w:t>
            </w:r>
          </w:p>
          <w:p w:rsidR="00F80CF8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4.1. Un poco de memoria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 El tipo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4.3. Clasificación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 Sistemas de medidas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4.5. Tipografía digital </w:t>
            </w:r>
          </w:p>
          <w:p w:rsidR="00F80CF8" w:rsidRDefault="00F80CF8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5. La retícula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5.1. Antecedentes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5.2. Estilo clásico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5.3. Estilo suizo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5.4. La retícula en el diseño actual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6. La página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6.1. Introducción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6.2. Elementos de una página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6.3. Elementos gráficos y ornamentales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6.4. Estructura del párrafo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6.5. Tipografía: cuerpo, fuente y color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6.6. Legibilidad y comunicación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7. La imagen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7.1. Las primeras imágenes: la fotografía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7.2. La trama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7.3. Los originales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7.4. La reproducción de la imagen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8. El color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8.1. Un poco de historia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8.2. Clasificación del color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8.3. Cualidades del color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8.4. Dinámica del color, visibilidad y retención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8.5. Psicología del color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9. La impresión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9.1. Introducción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9.2. Sistemas de impresión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9.3. Emulsión de los fotolitos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9.4. Técnicas de </w:t>
            </w:r>
            <w:proofErr w:type="spellStart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preimpresión</w:t>
            </w:r>
            <w:proofErr w:type="spellEnd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9.5. Impresión del color sobre papel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9.6. Ganancia de punto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10. La perspectiva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10.1. Introducción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10.2. Geometría descriptiva: sistemas de proyección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10.3. Sistemas de proyección ortogonal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10.4. Sistemas de proyección </w:t>
            </w:r>
            <w:proofErr w:type="spellStart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cligonal</w:t>
            </w:r>
            <w:proofErr w:type="spellEnd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10.5. Sistemas de proyección cónico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11. Modelado 3d</w:t>
            </w:r>
          </w:p>
          <w:p w:rsid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11.1. Introducción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11.2. Tipos de geometrías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11.3. Primitivas estándar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11.4. Elementos del modelado 3d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80211A" w:rsidRPr="0080211A" w:rsidRDefault="0080211A" w:rsidP="008021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12. Iluminación, materiales/</w:t>
            </w:r>
            <w:proofErr w:type="spellStart"/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texturización</w:t>
            </w:r>
            <w:proofErr w:type="spellEnd"/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y </w:t>
            </w:r>
            <w:proofErr w:type="spellStart"/>
            <w:r w:rsidRPr="0080211A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renderización</w:t>
            </w:r>
            <w:proofErr w:type="spellEnd"/>
          </w:p>
          <w:p w:rsidR="009D29DB" w:rsidRPr="0080211A" w:rsidRDefault="0080211A" w:rsidP="0080211A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12.1. Tipos de iluminación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12.2. Materiales y </w:t>
            </w:r>
            <w:proofErr w:type="spellStart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texturización</w:t>
            </w:r>
            <w:proofErr w:type="spellEnd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12.3. </w:t>
            </w:r>
            <w:proofErr w:type="spellStart"/>
            <w:r w:rsidRPr="0080211A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Renderización</w:t>
            </w:r>
            <w:proofErr w:type="spellEnd"/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6A" w:rsidRDefault="00AC406A">
      <w:r>
        <w:separator/>
      </w:r>
    </w:p>
  </w:endnote>
  <w:endnote w:type="continuationSeparator" w:id="0">
    <w:p w:rsidR="00AC406A" w:rsidRDefault="00A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AC406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6A" w:rsidRDefault="00AC406A">
      <w:r>
        <w:separator/>
      </w:r>
    </w:p>
  </w:footnote>
  <w:footnote w:type="continuationSeparator" w:id="0">
    <w:p w:rsidR="00AC406A" w:rsidRDefault="00A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443C0"/>
    <w:multiLevelType w:val="hybridMultilevel"/>
    <w:tmpl w:val="D1240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11A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C406A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ED3C5C"/>
    <w:rsid w:val="00F03718"/>
    <w:rsid w:val="00F479A2"/>
    <w:rsid w:val="00F62FCF"/>
    <w:rsid w:val="00F72431"/>
    <w:rsid w:val="00F73BA0"/>
    <w:rsid w:val="00F80CF8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2717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2015-07-10T15:23:00Z</dcterms:created>
  <dcterms:modified xsi:type="dcterms:W3CDTF">2016-01-03T22:55:00Z</dcterms:modified>
</cp:coreProperties>
</file>