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51722C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51722C">
              <w:rPr>
                <w:rFonts w:ascii="Century Gothic" w:hAnsi="Century Gothic" w:cs="Tahoma"/>
                <w:b/>
                <w:sz w:val="36"/>
                <w:szCs w:val="36"/>
              </w:rPr>
              <w:t>WINDOWS 8 (FÁCIL)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51722C" w:rsidRPr="0051722C" w:rsidRDefault="0051722C" w:rsidP="00B71775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/>
                <w:bCs/>
                <w:sz w:val="22"/>
                <w:szCs w:val="23"/>
              </w:rPr>
            </w:pPr>
            <w:r w:rsidRPr="0051722C">
              <w:rPr>
                <w:rFonts w:ascii="Century Gothic" w:hAnsi="Century Gothic" w:cs="Tahoma"/>
                <w:b/>
                <w:bCs/>
                <w:sz w:val="22"/>
                <w:szCs w:val="23"/>
              </w:rPr>
              <w:t>OBJETIVO GENERAL:</w:t>
            </w:r>
          </w:p>
          <w:p w:rsidR="0051722C" w:rsidRDefault="0051722C" w:rsidP="00B71775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51722C">
              <w:rPr>
                <w:rFonts w:ascii="Century Gothic" w:hAnsi="Century Gothic" w:cs="Tahoma"/>
                <w:bCs/>
                <w:sz w:val="22"/>
                <w:szCs w:val="23"/>
              </w:rPr>
              <w:t xml:space="preserve">- Conocer y aprender a utilizar el sistema operativo Windows 8. </w:t>
            </w:r>
          </w:p>
          <w:p w:rsidR="0051722C" w:rsidRPr="0051722C" w:rsidRDefault="0051722C" w:rsidP="00B71775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/>
                <w:bCs/>
                <w:sz w:val="22"/>
                <w:szCs w:val="23"/>
              </w:rPr>
            </w:pPr>
            <w:r w:rsidRPr="0051722C">
              <w:rPr>
                <w:rFonts w:ascii="Century Gothic" w:hAnsi="Century Gothic" w:cs="Tahoma"/>
                <w:b/>
                <w:bCs/>
                <w:sz w:val="22"/>
                <w:szCs w:val="23"/>
              </w:rPr>
              <w:t>OBJETIVOS ESPECÍFICOS:</w:t>
            </w:r>
          </w:p>
          <w:p w:rsidR="0051722C" w:rsidRDefault="0051722C" w:rsidP="00B71775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51722C">
              <w:rPr>
                <w:rFonts w:ascii="Century Gothic" w:hAnsi="Century Gothic" w:cs="Tahoma"/>
                <w:bCs/>
                <w:sz w:val="22"/>
                <w:szCs w:val="23"/>
              </w:rPr>
              <w:t>- Realizar las tareas más habituales en este sistema operativo, como el manejo de archivos e impresoras o la reproducción de archivos multimedia.</w:t>
            </w:r>
          </w:p>
          <w:p w:rsidR="004214A3" w:rsidRPr="00742F55" w:rsidRDefault="0051722C" w:rsidP="00B71775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51722C">
              <w:rPr>
                <w:rFonts w:ascii="Century Gothic" w:hAnsi="Century Gothic" w:cs="Tahoma"/>
                <w:bCs/>
                <w:sz w:val="22"/>
                <w:szCs w:val="23"/>
              </w:rPr>
              <w:t>- Estudiar el navegador Internet Explorer y otras aplicaciones o herramientas que nos permiten disfrutar de la navegación en Internet.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51722C" w:rsidRP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51722C">
              <w:rPr>
                <w:rFonts w:ascii="Century Gothic" w:hAnsi="Century Gothic"/>
                <w:b/>
                <w:sz w:val="22"/>
                <w:szCs w:val="22"/>
              </w:rPr>
              <w:t>WINDOWS 8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>1. Presentación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1.1. ¿Qué es Windows 8?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1.2. Ediciones de Windows 8.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1.3. Arrancando Windows.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>1.4. Cerrando Windows.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>2. Usuarios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2.1. Cuentas de usuario.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2.2. Cuenta Microsoft.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2.3. Cuenta de usuario local.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2.4. Personalizar una cuenta de usuario.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>2.5. Usuario estándar o Administrador.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>3. La pantalla de inicio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3.1. Introducción.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3.2. Iniciando, cerrando y cambiando entre aplicaciones.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3.3. Buscando aplicaciones.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>3.4. Añadir y eliminar elementos en la pantalla de inicio.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>4. Trabajando con la pantalla de inicio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4.1. Iconos y grupos de iconos.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4.2. Acoplar aplicaciones.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4.3. La </w:t>
            </w:r>
            <w:proofErr w:type="spellStart"/>
            <w:r w:rsidRPr="0051722C">
              <w:rPr>
                <w:rFonts w:ascii="Century Gothic" w:hAnsi="Century Gothic"/>
                <w:sz w:val="22"/>
                <w:szCs w:val="22"/>
              </w:rPr>
              <w:t>Charms</w:t>
            </w:r>
            <w:proofErr w:type="spellEnd"/>
            <w:r w:rsidRPr="0051722C">
              <w:rPr>
                <w:rFonts w:ascii="Century Gothic" w:hAnsi="Century Gothic"/>
                <w:sz w:val="22"/>
                <w:szCs w:val="22"/>
              </w:rPr>
              <w:t xml:space="preserve"> Bar.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4.4. La pantalla de inicio en pantallas táctiles.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4.5. Las </w:t>
            </w:r>
            <w:proofErr w:type="spellStart"/>
            <w:r w:rsidRPr="0051722C">
              <w:rPr>
                <w:rFonts w:ascii="Century Gothic" w:hAnsi="Century Gothic"/>
                <w:sz w:val="22"/>
                <w:szCs w:val="22"/>
              </w:rPr>
              <w:t>apps</w:t>
            </w:r>
            <w:proofErr w:type="spellEnd"/>
            <w:r w:rsidRPr="0051722C">
              <w:rPr>
                <w:rFonts w:ascii="Century Gothic" w:hAnsi="Century Gothic"/>
                <w:sz w:val="22"/>
                <w:szCs w:val="22"/>
              </w:rPr>
              <w:t xml:space="preserve"> de la pantalla de inicio.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>5. El escritorio clásico de Windows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5.1. El escritorio.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5.2. La barra de tareas.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lastRenderedPageBreak/>
              <w:t xml:space="preserve">5.3. Iconos del escritorio.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5.4. Más sobre los accesos directos.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>5.5. Personalizar la barra de tareas.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>6. Trabajando en el escritorio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6.1. Ventanas.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6.2. Cambiar el tamaño de las ventanas.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6.3. Aspecto de las ventanas.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>6.4. Fondo, protector y resolución de pantalla.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>7. Organizar archivos y carpetas locales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7.1. Unidades de almacenamiento.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7.2. Archivos y carpetas.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7.3. Dar formato.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7.4. Crear carpetas.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7.5. Carpetas personales y Bibliotecas.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>7.6. Las carpetas del sistema.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>8. Trabajar con aplicaciones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8.1. Instalar </w:t>
            </w:r>
            <w:proofErr w:type="spellStart"/>
            <w:r w:rsidRPr="0051722C">
              <w:rPr>
                <w:rFonts w:ascii="Century Gothic" w:hAnsi="Century Gothic"/>
                <w:sz w:val="22"/>
                <w:szCs w:val="22"/>
              </w:rPr>
              <w:t>apps</w:t>
            </w:r>
            <w:proofErr w:type="spellEnd"/>
            <w:r w:rsidRPr="0051722C">
              <w:rPr>
                <w:rFonts w:ascii="Century Gothic" w:hAnsi="Century Gothic"/>
                <w:sz w:val="22"/>
                <w:szCs w:val="22"/>
              </w:rPr>
              <w:t xml:space="preserve"> de la Tienda Windows.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8.2. Actualizar y desinstalar </w:t>
            </w:r>
            <w:proofErr w:type="spellStart"/>
            <w:r w:rsidRPr="0051722C">
              <w:rPr>
                <w:rFonts w:ascii="Century Gothic" w:hAnsi="Century Gothic"/>
                <w:sz w:val="22"/>
                <w:szCs w:val="22"/>
              </w:rPr>
              <w:t>apps</w:t>
            </w:r>
            <w:proofErr w:type="spellEnd"/>
            <w:r w:rsidRPr="0051722C">
              <w:rPr>
                <w:rFonts w:ascii="Century Gothic" w:hAnsi="Century Gothic"/>
                <w:sz w:val="22"/>
                <w:szCs w:val="22"/>
              </w:rPr>
              <w:t xml:space="preserve">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8.3. Instalar aplicaciones de escritorio.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8.4. Instalar aplicaciones antiguas.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>8.5. Desinstalar aplicaciones de escritorio.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>9. Trabajar con archivos (I)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9.1. Tipos de archivos habituales.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9.2. Asociaciones.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9.3. Ordenar y contar archivos.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>9.4. Atributos de archivos y carpetas.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>10. Trabajar con archivos (II)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10.1. Seleccionar archivos y carpetas.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10.2. Copiar y mover.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10.3. Copias de seguridad.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10.4. Eliminar archivos y carpetas.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>10.5. El tamaño de la papelera.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11. Las </w:t>
            </w:r>
            <w:proofErr w:type="spellStart"/>
            <w:r w:rsidRPr="0051722C">
              <w:rPr>
                <w:rFonts w:ascii="Century Gothic" w:hAnsi="Century Gothic"/>
                <w:sz w:val="22"/>
                <w:szCs w:val="22"/>
              </w:rPr>
              <w:t>apps</w:t>
            </w:r>
            <w:proofErr w:type="spellEnd"/>
            <w:r w:rsidRPr="0051722C">
              <w:rPr>
                <w:rFonts w:ascii="Century Gothic" w:hAnsi="Century Gothic"/>
                <w:sz w:val="22"/>
                <w:szCs w:val="22"/>
              </w:rPr>
              <w:t xml:space="preserve"> Fotos, Música, Vídeo y Mapas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11.1. La </w:t>
            </w:r>
            <w:proofErr w:type="spellStart"/>
            <w:r w:rsidRPr="0051722C">
              <w:rPr>
                <w:rFonts w:ascii="Century Gothic" w:hAnsi="Century Gothic"/>
                <w:sz w:val="22"/>
                <w:szCs w:val="22"/>
              </w:rPr>
              <w:t>app</w:t>
            </w:r>
            <w:proofErr w:type="spellEnd"/>
            <w:r w:rsidRPr="0051722C">
              <w:rPr>
                <w:rFonts w:ascii="Century Gothic" w:hAnsi="Century Gothic"/>
                <w:sz w:val="22"/>
                <w:szCs w:val="22"/>
              </w:rPr>
              <w:t xml:space="preserve"> Fotos.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11.2. La </w:t>
            </w:r>
            <w:proofErr w:type="spellStart"/>
            <w:r w:rsidRPr="0051722C">
              <w:rPr>
                <w:rFonts w:ascii="Century Gothic" w:hAnsi="Century Gothic"/>
                <w:sz w:val="22"/>
                <w:szCs w:val="22"/>
              </w:rPr>
              <w:t>app</w:t>
            </w:r>
            <w:proofErr w:type="spellEnd"/>
            <w:r w:rsidRPr="0051722C">
              <w:rPr>
                <w:rFonts w:ascii="Century Gothic" w:hAnsi="Century Gothic"/>
                <w:sz w:val="22"/>
                <w:szCs w:val="22"/>
              </w:rPr>
              <w:t xml:space="preserve"> Música.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11.3. La </w:t>
            </w:r>
            <w:proofErr w:type="spellStart"/>
            <w:r w:rsidRPr="0051722C">
              <w:rPr>
                <w:rFonts w:ascii="Century Gothic" w:hAnsi="Century Gothic"/>
                <w:sz w:val="22"/>
                <w:szCs w:val="22"/>
              </w:rPr>
              <w:t>app</w:t>
            </w:r>
            <w:proofErr w:type="spellEnd"/>
            <w:r w:rsidRPr="0051722C">
              <w:rPr>
                <w:rFonts w:ascii="Century Gothic" w:hAnsi="Century Gothic"/>
                <w:sz w:val="22"/>
                <w:szCs w:val="22"/>
              </w:rPr>
              <w:t xml:space="preserve"> Vídeo.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11.4. La </w:t>
            </w:r>
            <w:proofErr w:type="spellStart"/>
            <w:r w:rsidRPr="0051722C">
              <w:rPr>
                <w:rFonts w:ascii="Century Gothic" w:hAnsi="Century Gothic"/>
                <w:sz w:val="22"/>
                <w:szCs w:val="22"/>
              </w:rPr>
              <w:t>app</w:t>
            </w:r>
            <w:proofErr w:type="spellEnd"/>
            <w:r w:rsidRPr="0051722C">
              <w:rPr>
                <w:rFonts w:ascii="Century Gothic" w:hAnsi="Century Gothic"/>
                <w:sz w:val="22"/>
                <w:szCs w:val="22"/>
              </w:rPr>
              <w:t xml:space="preserve"> Mapas.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>12. Reproductor de Windows Media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12.1. Conociendo el Reproductor.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12.2. Reproducir un archivo de audio o de vídeo.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12.3. Reproducir y copiar un CD de audio.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>12.4. Organizar la biblioteca del Reproductor.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>13. Instalar y utilizar impresoras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13.1. Instalar una impresora local.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13.2. Instalar una impresora de red.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13.3. Impresora predeterminada.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13.4. Imprimir desde una aplicación de escritorio.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13.5. El Administrador de impresión.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13.6. Imprimir desde una </w:t>
            </w:r>
            <w:proofErr w:type="spellStart"/>
            <w:r w:rsidRPr="0051722C">
              <w:rPr>
                <w:rFonts w:ascii="Century Gothic" w:hAnsi="Century Gothic"/>
                <w:sz w:val="22"/>
                <w:szCs w:val="22"/>
              </w:rPr>
              <w:t>app</w:t>
            </w:r>
            <w:proofErr w:type="spellEnd"/>
            <w:r w:rsidRPr="0051722C">
              <w:rPr>
                <w:rFonts w:ascii="Century Gothic" w:hAnsi="Century Gothic"/>
                <w:sz w:val="22"/>
                <w:szCs w:val="22"/>
              </w:rPr>
              <w:t xml:space="preserve"> de la pantalla de inicio.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51722C" w:rsidRP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  <w:lang w:val="fr-FR"/>
              </w:rPr>
            </w:pPr>
            <w:r w:rsidRPr="0051722C">
              <w:rPr>
                <w:rFonts w:ascii="Century Gothic" w:hAnsi="Century Gothic"/>
                <w:b/>
                <w:sz w:val="22"/>
                <w:szCs w:val="22"/>
                <w:lang w:val="fr-FR"/>
              </w:rPr>
              <w:t>INTERNET</w:t>
            </w:r>
          </w:p>
          <w:p w:rsidR="0051722C" w:rsidRP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51722C">
              <w:rPr>
                <w:rFonts w:ascii="Century Gothic" w:hAnsi="Century Gothic"/>
                <w:sz w:val="22"/>
                <w:szCs w:val="22"/>
                <w:lang w:val="fr-FR"/>
              </w:rPr>
              <w:t>1. Internet Explorer</w:t>
            </w:r>
          </w:p>
          <w:p w:rsidR="0051722C" w:rsidRP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51722C">
              <w:rPr>
                <w:rFonts w:ascii="Century Gothic" w:hAnsi="Century Gothic"/>
                <w:sz w:val="22"/>
                <w:szCs w:val="22"/>
                <w:lang w:val="fr-FR"/>
              </w:rPr>
              <w:t xml:space="preserve">1.1. Dos versiones </w:t>
            </w:r>
            <w:proofErr w:type="gramStart"/>
            <w:r w:rsidRPr="0051722C">
              <w:rPr>
                <w:rFonts w:ascii="Century Gothic" w:hAnsi="Century Gothic"/>
                <w:sz w:val="22"/>
                <w:szCs w:val="22"/>
                <w:lang w:val="fr-FR"/>
              </w:rPr>
              <w:t>de Internet</w:t>
            </w:r>
            <w:proofErr w:type="gramEnd"/>
            <w:r w:rsidRPr="0051722C">
              <w:rPr>
                <w:rFonts w:ascii="Century Gothic" w:hAnsi="Century Gothic"/>
                <w:sz w:val="22"/>
                <w:szCs w:val="22"/>
                <w:lang w:val="fr-FR"/>
              </w:rPr>
              <w:t xml:space="preserve"> Explorer.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51722C">
              <w:rPr>
                <w:rFonts w:ascii="Century Gothic" w:hAnsi="Century Gothic"/>
                <w:sz w:val="22"/>
                <w:szCs w:val="22"/>
                <w:lang w:val="fr-FR"/>
              </w:rPr>
              <w:t xml:space="preserve">1.2. </w:t>
            </w:r>
            <w:proofErr w:type="gramStart"/>
            <w:r w:rsidRPr="0051722C">
              <w:rPr>
                <w:rFonts w:ascii="Century Gothic" w:hAnsi="Century Gothic"/>
                <w:sz w:val="22"/>
                <w:szCs w:val="22"/>
                <w:lang w:val="fr-FR"/>
              </w:rPr>
              <w:t xml:space="preserve">La </w:t>
            </w:r>
            <w:proofErr w:type="spellStart"/>
            <w:r w:rsidRPr="0051722C">
              <w:rPr>
                <w:rFonts w:ascii="Century Gothic" w:hAnsi="Century Gothic"/>
                <w:sz w:val="22"/>
                <w:szCs w:val="22"/>
                <w:lang w:val="fr-FR"/>
              </w:rPr>
              <w:t>app</w:t>
            </w:r>
            <w:proofErr w:type="spellEnd"/>
            <w:proofErr w:type="gramEnd"/>
            <w:r w:rsidRPr="0051722C">
              <w:rPr>
                <w:rFonts w:ascii="Century Gothic" w:hAnsi="Century Gothic"/>
                <w:sz w:val="22"/>
                <w:szCs w:val="22"/>
                <w:lang w:val="fr-FR"/>
              </w:rPr>
              <w:t xml:space="preserve"> Internet Explorer.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51722C">
              <w:rPr>
                <w:rFonts w:ascii="Century Gothic" w:hAnsi="Century Gothic"/>
                <w:sz w:val="22"/>
                <w:szCs w:val="22"/>
                <w:lang w:val="fr-FR"/>
              </w:rPr>
              <w:t xml:space="preserve">1.3. </w:t>
            </w:r>
            <w:proofErr w:type="spellStart"/>
            <w:r w:rsidRPr="0051722C">
              <w:rPr>
                <w:rFonts w:ascii="Century Gothic" w:hAnsi="Century Gothic"/>
                <w:sz w:val="22"/>
                <w:szCs w:val="22"/>
                <w:lang w:val="fr-FR"/>
              </w:rPr>
              <w:t>Navegar</w:t>
            </w:r>
            <w:proofErr w:type="spellEnd"/>
            <w:r w:rsidRPr="0051722C">
              <w:rPr>
                <w:rFonts w:ascii="Century Gothic" w:hAnsi="Century Gothic"/>
                <w:sz w:val="22"/>
                <w:szCs w:val="22"/>
                <w:lang w:val="fr-FR"/>
              </w:rPr>
              <w:t xml:space="preserve"> con </w:t>
            </w:r>
            <w:proofErr w:type="gramStart"/>
            <w:r w:rsidRPr="0051722C">
              <w:rPr>
                <w:rFonts w:ascii="Century Gothic" w:hAnsi="Century Gothic"/>
                <w:sz w:val="22"/>
                <w:szCs w:val="22"/>
                <w:lang w:val="fr-FR"/>
              </w:rPr>
              <w:t xml:space="preserve">la </w:t>
            </w:r>
            <w:proofErr w:type="spellStart"/>
            <w:r w:rsidRPr="0051722C">
              <w:rPr>
                <w:rFonts w:ascii="Century Gothic" w:hAnsi="Century Gothic"/>
                <w:sz w:val="22"/>
                <w:szCs w:val="22"/>
                <w:lang w:val="fr-FR"/>
              </w:rPr>
              <w:t>app</w:t>
            </w:r>
            <w:proofErr w:type="spellEnd"/>
            <w:proofErr w:type="gramEnd"/>
            <w:r w:rsidRPr="0051722C">
              <w:rPr>
                <w:rFonts w:ascii="Century Gothic" w:hAnsi="Century Gothic"/>
                <w:sz w:val="22"/>
                <w:szCs w:val="22"/>
                <w:lang w:val="fr-FR"/>
              </w:rPr>
              <w:t xml:space="preserve"> Internet Explorer.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1.4. La aplicación de escritorio de Internet Explorer.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>1.5. Cambiar el navegador predeterminado.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>2. Explorar sitios web (I)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2.1. La página de inicio.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2.2. Favoritos.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2.3. Complementos o </w:t>
            </w:r>
            <w:proofErr w:type="spellStart"/>
            <w:r w:rsidRPr="0051722C">
              <w:rPr>
                <w:rFonts w:ascii="Century Gothic" w:hAnsi="Century Gothic"/>
                <w:sz w:val="22"/>
                <w:szCs w:val="22"/>
              </w:rPr>
              <w:t>plugins</w:t>
            </w:r>
            <w:proofErr w:type="spellEnd"/>
            <w:r w:rsidRPr="0051722C">
              <w:rPr>
                <w:rFonts w:ascii="Century Gothic" w:hAnsi="Century Gothic"/>
                <w:sz w:val="22"/>
                <w:szCs w:val="22"/>
              </w:rPr>
              <w:t xml:space="preserve">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>2.4. Cookies.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2.5. Archivos temporales.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>2.6. Historial.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>3. Explorar sitios web (II)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3.1. Sitios web seguros.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3.2. Bloquear las ventanas emergentes.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3.3. Fuentes RSS.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>3.4. Cambiar el proveedor de búsqueda.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>4. Guardar e imprimir información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4.1. Almacenar las páginas.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4.2. Obtener imágenes.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4.3. Copiar y pegar texto.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>4.4. Imprimir la página.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5. Las </w:t>
            </w:r>
            <w:proofErr w:type="spellStart"/>
            <w:r w:rsidRPr="0051722C">
              <w:rPr>
                <w:rFonts w:ascii="Century Gothic" w:hAnsi="Century Gothic"/>
                <w:sz w:val="22"/>
                <w:szCs w:val="22"/>
              </w:rPr>
              <w:t>apps</w:t>
            </w:r>
            <w:proofErr w:type="spellEnd"/>
            <w:r w:rsidRPr="0051722C">
              <w:rPr>
                <w:rFonts w:ascii="Century Gothic" w:hAnsi="Century Gothic"/>
                <w:sz w:val="22"/>
                <w:szCs w:val="22"/>
              </w:rPr>
              <w:t xml:space="preserve"> sociales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5.1. Introducción.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5.2. La </w:t>
            </w:r>
            <w:proofErr w:type="spellStart"/>
            <w:r w:rsidRPr="0051722C">
              <w:rPr>
                <w:rFonts w:ascii="Century Gothic" w:hAnsi="Century Gothic"/>
                <w:sz w:val="22"/>
                <w:szCs w:val="22"/>
              </w:rPr>
              <w:t>app</w:t>
            </w:r>
            <w:proofErr w:type="spellEnd"/>
            <w:r w:rsidRPr="0051722C">
              <w:rPr>
                <w:rFonts w:ascii="Century Gothic" w:hAnsi="Century Gothic"/>
                <w:sz w:val="22"/>
                <w:szCs w:val="22"/>
              </w:rPr>
              <w:t xml:space="preserve"> Correo.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5.3. La </w:t>
            </w:r>
            <w:proofErr w:type="spellStart"/>
            <w:r w:rsidRPr="0051722C">
              <w:rPr>
                <w:rFonts w:ascii="Century Gothic" w:hAnsi="Century Gothic"/>
                <w:sz w:val="22"/>
                <w:szCs w:val="22"/>
              </w:rPr>
              <w:t>app</w:t>
            </w:r>
            <w:proofErr w:type="spellEnd"/>
            <w:r w:rsidRPr="0051722C">
              <w:rPr>
                <w:rFonts w:ascii="Century Gothic" w:hAnsi="Century Gothic"/>
                <w:sz w:val="22"/>
                <w:szCs w:val="22"/>
              </w:rPr>
              <w:t xml:space="preserve"> Contactos.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5.4. La </w:t>
            </w:r>
            <w:proofErr w:type="spellStart"/>
            <w:r w:rsidRPr="0051722C">
              <w:rPr>
                <w:rFonts w:ascii="Century Gothic" w:hAnsi="Century Gothic"/>
                <w:sz w:val="22"/>
                <w:szCs w:val="22"/>
              </w:rPr>
              <w:t>app</w:t>
            </w:r>
            <w:proofErr w:type="spellEnd"/>
            <w:r w:rsidRPr="0051722C">
              <w:rPr>
                <w:rFonts w:ascii="Century Gothic" w:hAnsi="Century Gothic"/>
                <w:sz w:val="22"/>
                <w:szCs w:val="22"/>
              </w:rPr>
              <w:t xml:space="preserve"> mensajes.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>6. Correo electrónico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6.1. Redactar mensajes. </w:t>
            </w:r>
          </w:p>
          <w:p w:rsidR="0051722C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 xml:space="preserve">6.2. Adjuntar archivos. </w:t>
            </w:r>
          </w:p>
          <w:p w:rsidR="00701BDD" w:rsidRPr="006C6DEA" w:rsidRDefault="0051722C" w:rsidP="0051722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51722C">
              <w:rPr>
                <w:rFonts w:ascii="Century Gothic" w:hAnsi="Century Gothic"/>
                <w:sz w:val="22"/>
                <w:szCs w:val="22"/>
              </w:rPr>
              <w:t>6.3. Responder y reenviar mensajes.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C2B" w:rsidRDefault="00061C2B">
      <w:r>
        <w:separator/>
      </w:r>
    </w:p>
  </w:endnote>
  <w:endnote w:type="continuationSeparator" w:id="0">
    <w:p w:rsidR="00061C2B" w:rsidRDefault="00061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C2B" w:rsidRPr="001D3CED" w:rsidRDefault="00F658B3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061C2B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061C2B" w:rsidRPr="00CD17BA" w:rsidRDefault="00061C2B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C2B" w:rsidRDefault="00061C2B">
      <w:r>
        <w:separator/>
      </w:r>
    </w:p>
  </w:footnote>
  <w:footnote w:type="continuationSeparator" w:id="0">
    <w:p w:rsidR="00061C2B" w:rsidRDefault="00061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61C2B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3EF0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457D"/>
    <w:rsid w:val="00317712"/>
    <w:rsid w:val="003331B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1722C"/>
    <w:rsid w:val="00571A72"/>
    <w:rsid w:val="00576A6C"/>
    <w:rsid w:val="00593DBF"/>
    <w:rsid w:val="006131C0"/>
    <w:rsid w:val="00633040"/>
    <w:rsid w:val="006C6DEA"/>
    <w:rsid w:val="006F0875"/>
    <w:rsid w:val="00701BDD"/>
    <w:rsid w:val="00734FAA"/>
    <w:rsid w:val="00742F55"/>
    <w:rsid w:val="00757E95"/>
    <w:rsid w:val="007949A4"/>
    <w:rsid w:val="007B04DA"/>
    <w:rsid w:val="007C5253"/>
    <w:rsid w:val="0080235A"/>
    <w:rsid w:val="0081388C"/>
    <w:rsid w:val="00826E32"/>
    <w:rsid w:val="00832B66"/>
    <w:rsid w:val="00834C0F"/>
    <w:rsid w:val="008525EC"/>
    <w:rsid w:val="008827F8"/>
    <w:rsid w:val="00895BC7"/>
    <w:rsid w:val="008A113C"/>
    <w:rsid w:val="008B5790"/>
    <w:rsid w:val="008C5664"/>
    <w:rsid w:val="008E3379"/>
    <w:rsid w:val="008E5710"/>
    <w:rsid w:val="008F1DDC"/>
    <w:rsid w:val="008F4E9E"/>
    <w:rsid w:val="00910766"/>
    <w:rsid w:val="0092572F"/>
    <w:rsid w:val="00952036"/>
    <w:rsid w:val="00957639"/>
    <w:rsid w:val="00973F1F"/>
    <w:rsid w:val="00997818"/>
    <w:rsid w:val="009A2F15"/>
    <w:rsid w:val="009B63E5"/>
    <w:rsid w:val="009D29DB"/>
    <w:rsid w:val="009D7E9F"/>
    <w:rsid w:val="00A1696E"/>
    <w:rsid w:val="00A316DA"/>
    <w:rsid w:val="00A31C78"/>
    <w:rsid w:val="00A5268F"/>
    <w:rsid w:val="00A66CE0"/>
    <w:rsid w:val="00A752E0"/>
    <w:rsid w:val="00A778DD"/>
    <w:rsid w:val="00AB7EB6"/>
    <w:rsid w:val="00AE40DE"/>
    <w:rsid w:val="00B052AF"/>
    <w:rsid w:val="00B24C72"/>
    <w:rsid w:val="00B51A82"/>
    <w:rsid w:val="00B70B98"/>
    <w:rsid w:val="00B71381"/>
    <w:rsid w:val="00B71775"/>
    <w:rsid w:val="00B8061C"/>
    <w:rsid w:val="00B92BC5"/>
    <w:rsid w:val="00BC45B9"/>
    <w:rsid w:val="00BF14E0"/>
    <w:rsid w:val="00C72668"/>
    <w:rsid w:val="00CA04AF"/>
    <w:rsid w:val="00CD17BA"/>
    <w:rsid w:val="00D07613"/>
    <w:rsid w:val="00D5377D"/>
    <w:rsid w:val="00D610F5"/>
    <w:rsid w:val="00D84174"/>
    <w:rsid w:val="00DA2937"/>
    <w:rsid w:val="00DB74CC"/>
    <w:rsid w:val="00DE0A73"/>
    <w:rsid w:val="00DE7D67"/>
    <w:rsid w:val="00E04C09"/>
    <w:rsid w:val="00E30D7C"/>
    <w:rsid w:val="00E50FCD"/>
    <w:rsid w:val="00E62826"/>
    <w:rsid w:val="00EC2EFF"/>
    <w:rsid w:val="00EC488E"/>
    <w:rsid w:val="00ED060C"/>
    <w:rsid w:val="00F03718"/>
    <w:rsid w:val="00F479A2"/>
    <w:rsid w:val="00F62FCF"/>
    <w:rsid w:val="00F658B3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76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3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3860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2017-03-27T15:08:00Z</dcterms:created>
  <dcterms:modified xsi:type="dcterms:W3CDTF">2017-03-27T15:08:00Z</dcterms:modified>
</cp:coreProperties>
</file>