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C01AD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C01AD">
              <w:rPr>
                <w:rFonts w:ascii="Century Gothic" w:hAnsi="Century Gothic" w:cs="Tahoma"/>
                <w:b/>
                <w:sz w:val="36"/>
                <w:szCs w:val="36"/>
              </w:rPr>
              <w:t>MICROSOFT ACCESS 2016 (AVANZADO)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3A535C" w:rsidRDefault="00FC01AD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C01AD">
              <w:rPr>
                <w:rFonts w:ascii="Century Gothic" w:hAnsi="Century Gothic" w:cs="Tahoma"/>
                <w:bCs/>
                <w:sz w:val="22"/>
                <w:szCs w:val="23"/>
              </w:rPr>
              <w:t>- Estudiar conceptos avanzados en el manejo del programa de gestión de base de datos Microsoft Access 2016. Desde la posibilidad de incorporar imágenes u objetos creados en otras aplicaciones hasta el papel del lenguaje SQL, la facilidad para crear documentos que sean adecuados para la Web o el propósito del lenguaje XML.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FC01AD" w:rsidRP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FC01AD">
              <w:rPr>
                <w:rFonts w:ascii="Century Gothic" w:hAnsi="Century Gothic"/>
                <w:b/>
                <w:sz w:val="22"/>
                <w:szCs w:val="22"/>
              </w:rPr>
              <w:t>LECCIÓN 1: OBJETOS OLE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Imagen de fondo.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Imagen independiente.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Imagen dependiente.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>- Control de los vínculos.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FC01AD" w:rsidRP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FC01AD">
              <w:rPr>
                <w:rFonts w:ascii="Century Gothic" w:hAnsi="Century Gothic"/>
                <w:b/>
                <w:sz w:val="22"/>
                <w:szCs w:val="22"/>
              </w:rPr>
              <w:t>LECCIÓN 2: MACROS Y MÓDULOS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Crear macros.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Asociar macros a eventos.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Utilizar macros.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Los módulos.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>- El documentador.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FC01AD" w:rsidRP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FC01AD">
              <w:rPr>
                <w:rFonts w:ascii="Century Gothic" w:hAnsi="Century Gothic"/>
                <w:b/>
                <w:sz w:val="22"/>
                <w:szCs w:val="22"/>
              </w:rPr>
              <w:t>LECCIÓN 3: LENGUAJE SQL (I)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Introducción.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La sentencia SELECT.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Selecciones complejas.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>- El operador INNER JOIN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FC01AD" w:rsidRP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FC01AD">
              <w:rPr>
                <w:rFonts w:ascii="Century Gothic" w:hAnsi="Century Gothic"/>
                <w:b/>
                <w:sz w:val="22"/>
                <w:szCs w:val="22"/>
              </w:rPr>
              <w:t>LECCIÓN 3: LENGUAJE SQL (II)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Funciones agregadas.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La sentencia INSERT.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>- La sentencia UPDATE.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>- La sentencia DELETE.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FC01AD" w:rsidRP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FC01AD">
              <w:rPr>
                <w:rFonts w:ascii="Century Gothic" w:hAnsi="Century Gothic"/>
                <w:b/>
                <w:sz w:val="22"/>
                <w:szCs w:val="22"/>
              </w:rPr>
              <w:t>LECCIÓN 4: CONSULTAS ESPECÍFICAS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Consultas de unión.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Consultas tabla de referencias cruzadas.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Consultas de creación de tablas.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>- Filtros avanzados.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FC01AD" w:rsidRP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FC01AD">
              <w:rPr>
                <w:rFonts w:ascii="Century Gothic" w:hAnsi="Century Gothic"/>
                <w:b/>
                <w:sz w:val="22"/>
                <w:szCs w:val="22"/>
              </w:rPr>
              <w:t>LECCIÓN 5: TRABAJAR CON INTERNET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Incluir hipervínculos.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lastRenderedPageBreak/>
              <w:t>- Importar y exportar en HTML.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>- Exportar a PDF y XPS.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FC01AD" w:rsidRP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FC01AD">
              <w:rPr>
                <w:rFonts w:ascii="Century Gothic" w:hAnsi="Century Gothic"/>
                <w:b/>
                <w:sz w:val="22"/>
                <w:szCs w:val="22"/>
              </w:rPr>
              <w:t>LECCIÓN 6: EXPORTAR A XML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¿Para qué sirve XML?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Documentos XML.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>- Resultado de la exportación.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>- Opciones de exportación.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FC01AD" w:rsidRP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FC01AD">
              <w:rPr>
                <w:rFonts w:ascii="Century Gothic" w:hAnsi="Century Gothic"/>
                <w:b/>
                <w:sz w:val="22"/>
                <w:szCs w:val="22"/>
              </w:rPr>
              <w:t>LECCIÓN 7: IMPORTAR DESDE XML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Importar a una tabla nueva. </w:t>
            </w:r>
          </w:p>
          <w:p w:rsidR="00FC01AD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 xml:space="preserve">- Transformaciones XSLT. </w:t>
            </w:r>
          </w:p>
          <w:p w:rsidR="00701BDD" w:rsidRPr="00FB45CF" w:rsidRDefault="00FC01AD" w:rsidP="00FC01A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C01AD">
              <w:rPr>
                <w:rFonts w:ascii="Century Gothic" w:hAnsi="Century Gothic"/>
                <w:sz w:val="22"/>
                <w:szCs w:val="22"/>
              </w:rPr>
              <w:t>- Importar a una tabla existente.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2D1AE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B79E7"/>
    <w:rsid w:val="000D6809"/>
    <w:rsid w:val="000D6A94"/>
    <w:rsid w:val="000E5123"/>
    <w:rsid w:val="00107861"/>
    <w:rsid w:val="00114688"/>
    <w:rsid w:val="00136C65"/>
    <w:rsid w:val="00137CBA"/>
    <w:rsid w:val="00140E21"/>
    <w:rsid w:val="00164EC8"/>
    <w:rsid w:val="00165861"/>
    <w:rsid w:val="001662BF"/>
    <w:rsid w:val="00173F44"/>
    <w:rsid w:val="00195EFA"/>
    <w:rsid w:val="001A7FB8"/>
    <w:rsid w:val="001B34B4"/>
    <w:rsid w:val="001B561D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1AE1"/>
    <w:rsid w:val="002D7906"/>
    <w:rsid w:val="002E4395"/>
    <w:rsid w:val="002E5E98"/>
    <w:rsid w:val="002F1037"/>
    <w:rsid w:val="00304AFD"/>
    <w:rsid w:val="003061C1"/>
    <w:rsid w:val="00317712"/>
    <w:rsid w:val="003331B2"/>
    <w:rsid w:val="003456FA"/>
    <w:rsid w:val="00380DCE"/>
    <w:rsid w:val="003A03BA"/>
    <w:rsid w:val="003A535C"/>
    <w:rsid w:val="003B6303"/>
    <w:rsid w:val="003C23C7"/>
    <w:rsid w:val="003C5717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07D05"/>
    <w:rsid w:val="00511E7A"/>
    <w:rsid w:val="0051305A"/>
    <w:rsid w:val="0052053F"/>
    <w:rsid w:val="00571A72"/>
    <w:rsid w:val="00576A6C"/>
    <w:rsid w:val="005913E7"/>
    <w:rsid w:val="006131C0"/>
    <w:rsid w:val="00616341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7F0C24"/>
    <w:rsid w:val="0080235A"/>
    <w:rsid w:val="0081388C"/>
    <w:rsid w:val="0081446A"/>
    <w:rsid w:val="00832B66"/>
    <w:rsid w:val="00834C0F"/>
    <w:rsid w:val="008525EC"/>
    <w:rsid w:val="008827F8"/>
    <w:rsid w:val="00885768"/>
    <w:rsid w:val="0089407A"/>
    <w:rsid w:val="00895BC7"/>
    <w:rsid w:val="008B5790"/>
    <w:rsid w:val="008C7754"/>
    <w:rsid w:val="008E095D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41646"/>
    <w:rsid w:val="00A5268F"/>
    <w:rsid w:val="00A66CE0"/>
    <w:rsid w:val="00A703FD"/>
    <w:rsid w:val="00A752E0"/>
    <w:rsid w:val="00A778DD"/>
    <w:rsid w:val="00AB7EB6"/>
    <w:rsid w:val="00AE40DE"/>
    <w:rsid w:val="00AF3C3C"/>
    <w:rsid w:val="00B052AF"/>
    <w:rsid w:val="00B24C72"/>
    <w:rsid w:val="00B51A82"/>
    <w:rsid w:val="00B605B6"/>
    <w:rsid w:val="00B70B98"/>
    <w:rsid w:val="00B71381"/>
    <w:rsid w:val="00B71775"/>
    <w:rsid w:val="00B8061C"/>
    <w:rsid w:val="00B92BC5"/>
    <w:rsid w:val="00BB6660"/>
    <w:rsid w:val="00BC45B9"/>
    <w:rsid w:val="00BF14E0"/>
    <w:rsid w:val="00C72668"/>
    <w:rsid w:val="00C91E1F"/>
    <w:rsid w:val="00CA04AF"/>
    <w:rsid w:val="00CD17BA"/>
    <w:rsid w:val="00D07613"/>
    <w:rsid w:val="00D5377D"/>
    <w:rsid w:val="00D84174"/>
    <w:rsid w:val="00DA2937"/>
    <w:rsid w:val="00DB74CC"/>
    <w:rsid w:val="00DC7C8D"/>
    <w:rsid w:val="00DE0A73"/>
    <w:rsid w:val="00DE7D67"/>
    <w:rsid w:val="00E04C09"/>
    <w:rsid w:val="00E30D7C"/>
    <w:rsid w:val="00E33AC8"/>
    <w:rsid w:val="00E50FCD"/>
    <w:rsid w:val="00E62826"/>
    <w:rsid w:val="00EC2EFF"/>
    <w:rsid w:val="00ED060C"/>
    <w:rsid w:val="00EE78F3"/>
    <w:rsid w:val="00F03718"/>
    <w:rsid w:val="00F41519"/>
    <w:rsid w:val="00F479A2"/>
    <w:rsid w:val="00F62FCF"/>
    <w:rsid w:val="00F66427"/>
    <w:rsid w:val="00F72431"/>
    <w:rsid w:val="00F73BA0"/>
    <w:rsid w:val="00F85875"/>
    <w:rsid w:val="00F867A3"/>
    <w:rsid w:val="00FB45CF"/>
    <w:rsid w:val="00FC01AD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1421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2017-03-22T15:44:00Z</dcterms:created>
  <dcterms:modified xsi:type="dcterms:W3CDTF">2017-03-22T15:44:00Z</dcterms:modified>
</cp:coreProperties>
</file>