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71040C" w:rsidP="009927D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71040C">
              <w:rPr>
                <w:rFonts w:ascii="Century Gothic" w:hAnsi="Century Gothic" w:cs="Tahoma"/>
                <w:b/>
                <w:sz w:val="36"/>
                <w:szCs w:val="36"/>
              </w:rPr>
              <w:t>ADOBE INDESIGN CS5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B4610B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71040C" w:rsidP="0069759E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71040C">
              <w:rPr>
                <w:rFonts w:ascii="Century Gothic" w:hAnsi="Century Gothic" w:cs="Tahoma"/>
                <w:bCs/>
                <w:sz w:val="22"/>
                <w:szCs w:val="23"/>
              </w:rPr>
              <w:t xml:space="preserve">- Adquirir los conocimientos suficientes para la realización de trabajos profesionales de autoedición, cuyo destino sea la impresora o la publicación web, valiéndose del programa Adobe </w:t>
            </w:r>
            <w:proofErr w:type="spellStart"/>
            <w:r w:rsidRPr="0071040C">
              <w:rPr>
                <w:rFonts w:ascii="Century Gothic" w:hAnsi="Century Gothic" w:cs="Tahoma"/>
                <w:bCs/>
                <w:sz w:val="22"/>
                <w:szCs w:val="23"/>
              </w:rPr>
              <w:t>Indesign</w:t>
            </w:r>
            <w:proofErr w:type="spellEnd"/>
            <w:r w:rsidRPr="0071040C">
              <w:rPr>
                <w:rFonts w:ascii="Century Gothic" w:hAnsi="Century Gothic" w:cs="Tahoma"/>
                <w:bCs/>
                <w:sz w:val="22"/>
                <w:szCs w:val="23"/>
              </w:rPr>
              <w:t xml:space="preserve"> CS5 y de algunas nociones básicas sobre diseño gráfico y composición.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420864" w:rsidTr="004B3AA9">
        <w:tc>
          <w:tcPr>
            <w:tcW w:w="10083" w:type="dxa"/>
          </w:tcPr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1. INTRODUCCIÓN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1.1. Utilidades y novedades del programa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1.2. La retícula compositiva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1.3. Software empleado en autoedición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1.4. Instalar el software CS5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1.5. El espacio de trabajo 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1.6. Creación de documentos nuevos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2. ÁREA DE TRABAJO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2.1. Utilidades y novedades del programa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2.2. Espacios de trabajo y modos de visualización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2.3. Barra de estado y personalizar menús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2.4. Cuadro de herramientas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2.5. Reglas y guías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2.6. Rejillas y cuadriculas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2.7. Zoom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2.8. Trabajar con páginas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3. TEXTO I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3.1. Marcos de texto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3.2. Adición y vinculación de textos a marcos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3.3. </w:t>
            </w:r>
            <w:proofErr w:type="spellStart"/>
            <w:r w:rsidRPr="0071040C">
              <w:rPr>
                <w:rFonts w:ascii="Century Gothic" w:hAnsi="Century Gothic"/>
                <w:sz w:val="22"/>
                <w:szCs w:val="22"/>
              </w:rPr>
              <w:t>Busqueda</w:t>
            </w:r>
            <w:proofErr w:type="spellEnd"/>
            <w:r w:rsidRPr="0071040C">
              <w:rPr>
                <w:rFonts w:ascii="Century Gothic" w:hAnsi="Century Gothic"/>
                <w:sz w:val="22"/>
                <w:szCs w:val="22"/>
              </w:rPr>
              <w:t xml:space="preserve"> y ortografía de texto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3.4. Tipografía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3.5. Alineación de texto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3.6. Transformar texto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4. TEXTO II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4.1. </w:t>
            </w:r>
            <w:proofErr w:type="spellStart"/>
            <w:r w:rsidRPr="0071040C">
              <w:rPr>
                <w:rFonts w:ascii="Century Gothic" w:hAnsi="Century Gothic"/>
                <w:sz w:val="22"/>
                <w:szCs w:val="22"/>
              </w:rPr>
              <w:t>Kerning</w:t>
            </w:r>
            <w:proofErr w:type="spellEnd"/>
            <w:r w:rsidRPr="0071040C">
              <w:rPr>
                <w:rFonts w:ascii="Century Gothic" w:hAnsi="Century Gothic"/>
                <w:sz w:val="22"/>
                <w:szCs w:val="22"/>
              </w:rPr>
              <w:t xml:space="preserve"> y tracking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4.2. Línea base y tabulaciones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4.3. Sangrías y capitulares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4.4. Tipos de líneas y filetes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4.5. Filetes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4.6. Marcos y objetos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5. EL COLOR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5.1. Aplicar color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5.2. Panel Muestras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5.3. Panel Matices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5.4. Degradado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5.5. Efectos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5.6. Transparencia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6. FORMAS Y TRAZADOS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6.1. Formas básicas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6.2. Herramienta lápiz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6.3. Formas compuestas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6.4. Trazados y formas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6.5. Pluma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6.6. Adaptar texto a un trayecto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7. IMÁGENES E ILUSTRACIONES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7.1. Imágenes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7.2. Colocar Imágenes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7.3. Propiedades de los marcos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7.4. Vínculos importados e incrustados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7.5. Contorneo de marcos gráficos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7.6. Bibliotecas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7.7. Trabajar con objetos 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7.8. Trabajar con objetos II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8. TABLAS Y CAPAS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8.1. Trabajar con tablas 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8.2. Trabajar con tablas II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8.3. Trabajar con tablas III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8.4. Capas 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8.5. Capas II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9. ESTILOS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9.1. Estilos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9.2. Panel estilos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9.3. Estilos a partir de un texto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9.4. Aplicar estilos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9.5. Editar estilos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9.6. Estilos de objetos 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9.7. Estilos de objetos II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9.8. Aplicación de estilos de objeto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9.9. Eliminación de un estilo de objeto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9.10. Estilos de tabla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10. MAQUETAS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10.1. Páginas y pliegos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10.2. Trabajar con páginas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10.3. Páginas maestras I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10.4. Páginas maestras II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10.5. Numeración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11. LIBROS Y PDF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11.1. Archivos de libros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11.2. Sincronizar documentos de libro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11.3. Numerar libros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11.4. Panel Índice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11.5. Crear PDF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11.6. Exportación a PDF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11.7. Reducción del tamaño de los archivos PDF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11.8. Crear marcadores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11.9. Creación de marcadores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11.10. Crear hipervínculos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12. IMPRESIÓN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12.1. Opciones Generales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12.2. Configuración de tamaño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12.3. Marcas y sangrado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12.4. Gráficos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12.5. Impresión de folleto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12.6. Tipo de folleto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12.7. Opciones de folleto </w:t>
            </w:r>
          </w:p>
          <w:p w:rsidR="0071040C" w:rsidRP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b/>
                <w:sz w:val="22"/>
                <w:szCs w:val="22"/>
              </w:rPr>
            </w:pPr>
            <w:r w:rsidRPr="0071040C">
              <w:rPr>
                <w:rFonts w:ascii="Century Gothic" w:hAnsi="Century Gothic"/>
                <w:b/>
                <w:sz w:val="22"/>
                <w:szCs w:val="22"/>
              </w:rPr>
              <w:t>13. DOCUMENTOS INTERACTIVOS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13.1. Documentos flash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13.2. PDF interactivos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13.3. </w:t>
            </w:r>
            <w:proofErr w:type="spellStart"/>
            <w:r w:rsidRPr="0071040C">
              <w:rPr>
                <w:rFonts w:ascii="Century Gothic" w:hAnsi="Century Gothic"/>
                <w:sz w:val="22"/>
                <w:szCs w:val="22"/>
              </w:rPr>
              <w:t>Previsualizar</w:t>
            </w:r>
            <w:proofErr w:type="spellEnd"/>
            <w:r w:rsidRPr="0071040C">
              <w:rPr>
                <w:rFonts w:ascii="Century Gothic" w:hAnsi="Century Gothic"/>
                <w:sz w:val="22"/>
                <w:szCs w:val="22"/>
              </w:rPr>
              <w:t xml:space="preserve"> documentos interactivos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13.4. Películas y sonido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13.5. Animación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13.6. </w:t>
            </w:r>
            <w:proofErr w:type="spellStart"/>
            <w:r w:rsidRPr="0071040C">
              <w:rPr>
                <w:rFonts w:ascii="Century Gothic" w:hAnsi="Century Gothic"/>
                <w:sz w:val="22"/>
                <w:szCs w:val="22"/>
              </w:rPr>
              <w:t>Transaciones</w:t>
            </w:r>
            <w:proofErr w:type="spellEnd"/>
            <w:r w:rsidRPr="0071040C">
              <w:rPr>
                <w:rFonts w:ascii="Century Gothic" w:hAnsi="Century Gothic"/>
                <w:sz w:val="22"/>
                <w:szCs w:val="22"/>
              </w:rPr>
              <w:t xml:space="preserve"> de páginas </w:t>
            </w:r>
          </w:p>
          <w:p w:rsidR="0071040C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 xml:space="preserve">13.7. Botones I </w:t>
            </w:r>
          </w:p>
          <w:p w:rsidR="00733814" w:rsidRPr="00FD1FE1" w:rsidRDefault="0071040C" w:rsidP="0071040C">
            <w:pPr>
              <w:pStyle w:val="Sangra2detindependiente"/>
              <w:ind w:left="-25"/>
              <w:rPr>
                <w:rFonts w:ascii="Century Gothic" w:hAnsi="Century Gothic"/>
                <w:sz w:val="22"/>
                <w:szCs w:val="22"/>
              </w:rPr>
            </w:pPr>
            <w:r w:rsidRPr="0071040C">
              <w:rPr>
                <w:rFonts w:ascii="Century Gothic" w:hAnsi="Century Gothic"/>
                <w:sz w:val="22"/>
                <w:szCs w:val="22"/>
              </w:rPr>
              <w:t>13.8. Botones II</w:t>
            </w:r>
          </w:p>
        </w:tc>
      </w:tr>
    </w:tbl>
    <w:p w:rsidR="00CD17BA" w:rsidRPr="00420864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420864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8B" w:rsidRDefault="004F088B">
      <w:r>
        <w:separator/>
      </w:r>
    </w:p>
  </w:endnote>
  <w:endnote w:type="continuationSeparator" w:id="0">
    <w:p w:rsidR="004F088B" w:rsidRDefault="004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8B" w:rsidRPr="001D3CED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4F088B" w:rsidRPr="00CD17BA" w:rsidRDefault="004F088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8B" w:rsidRDefault="004F088B">
      <w:r>
        <w:separator/>
      </w:r>
    </w:p>
  </w:footnote>
  <w:footnote w:type="continuationSeparator" w:id="0">
    <w:p w:rsidR="004F088B" w:rsidRDefault="004F0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3F0"/>
    <w:multiLevelType w:val="hybridMultilevel"/>
    <w:tmpl w:val="0970812A"/>
    <w:lvl w:ilvl="0" w:tplc="BC8268EE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4FD4"/>
    <w:multiLevelType w:val="multilevel"/>
    <w:tmpl w:val="D682E1B6"/>
    <w:lvl w:ilvl="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2160"/>
      </w:pPr>
      <w:rPr>
        <w:rFonts w:hint="default"/>
      </w:rPr>
    </w:lvl>
  </w:abstractNum>
  <w:abstractNum w:abstractNumId="5">
    <w:nsid w:val="22C355A3"/>
    <w:multiLevelType w:val="hybridMultilevel"/>
    <w:tmpl w:val="5D645D9E"/>
    <w:lvl w:ilvl="0" w:tplc="F7BC94C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6">
    <w:nsid w:val="24DC4C1F"/>
    <w:multiLevelType w:val="hybridMultilevel"/>
    <w:tmpl w:val="26AACE2C"/>
    <w:lvl w:ilvl="0" w:tplc="07B867D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>
    <w:nsid w:val="2C834B63"/>
    <w:multiLevelType w:val="hybridMultilevel"/>
    <w:tmpl w:val="A5CE68D0"/>
    <w:lvl w:ilvl="0" w:tplc="DB4EF5D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75D85"/>
    <w:multiLevelType w:val="hybridMultilevel"/>
    <w:tmpl w:val="024C742C"/>
    <w:lvl w:ilvl="0" w:tplc="061CD68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37B85FD0"/>
    <w:multiLevelType w:val="hybridMultilevel"/>
    <w:tmpl w:val="FDAEA8BA"/>
    <w:lvl w:ilvl="0" w:tplc="19C2AED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11DCD"/>
    <w:multiLevelType w:val="hybridMultilevel"/>
    <w:tmpl w:val="C2408CAE"/>
    <w:lvl w:ilvl="0" w:tplc="0C0A000F">
      <w:start w:val="1"/>
      <w:numFmt w:val="decimal"/>
      <w:lvlText w:val="%1."/>
      <w:lvlJc w:val="left"/>
      <w:pPr>
        <w:ind w:left="771" w:hanging="360"/>
      </w:p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D37A4"/>
    <w:multiLevelType w:val="hybridMultilevel"/>
    <w:tmpl w:val="AED80288"/>
    <w:lvl w:ilvl="0" w:tplc="89A4EA2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63477066"/>
    <w:multiLevelType w:val="hybridMultilevel"/>
    <w:tmpl w:val="0FC2F40C"/>
    <w:lvl w:ilvl="0" w:tplc="D0C6ECA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F7DE6"/>
    <w:multiLevelType w:val="hybridMultilevel"/>
    <w:tmpl w:val="39F27B36"/>
    <w:lvl w:ilvl="0" w:tplc="0C0A000F">
      <w:start w:val="1"/>
      <w:numFmt w:val="decimal"/>
      <w:lvlText w:val="%1."/>
      <w:lvlJc w:val="left"/>
      <w:pPr>
        <w:ind w:left="411" w:hanging="360"/>
      </w:p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>
    <w:nsid w:val="6E587A3E"/>
    <w:multiLevelType w:val="hybridMultilevel"/>
    <w:tmpl w:val="49C43B6A"/>
    <w:lvl w:ilvl="0" w:tplc="D36EE06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>
    <w:nsid w:val="76DD5525"/>
    <w:multiLevelType w:val="hybridMultilevel"/>
    <w:tmpl w:val="841A3A18"/>
    <w:lvl w:ilvl="0" w:tplc="647E972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1" w:hanging="360"/>
      </w:pPr>
    </w:lvl>
    <w:lvl w:ilvl="2" w:tplc="0C0A001B" w:tentative="1">
      <w:start w:val="1"/>
      <w:numFmt w:val="lowerRoman"/>
      <w:lvlText w:val="%3."/>
      <w:lvlJc w:val="right"/>
      <w:pPr>
        <w:ind w:left="2211" w:hanging="180"/>
      </w:pPr>
    </w:lvl>
    <w:lvl w:ilvl="3" w:tplc="0C0A000F" w:tentative="1">
      <w:start w:val="1"/>
      <w:numFmt w:val="decimal"/>
      <w:lvlText w:val="%4."/>
      <w:lvlJc w:val="left"/>
      <w:pPr>
        <w:ind w:left="2931" w:hanging="360"/>
      </w:pPr>
    </w:lvl>
    <w:lvl w:ilvl="4" w:tplc="0C0A0019" w:tentative="1">
      <w:start w:val="1"/>
      <w:numFmt w:val="lowerLetter"/>
      <w:lvlText w:val="%5."/>
      <w:lvlJc w:val="left"/>
      <w:pPr>
        <w:ind w:left="3651" w:hanging="360"/>
      </w:pPr>
    </w:lvl>
    <w:lvl w:ilvl="5" w:tplc="0C0A001B" w:tentative="1">
      <w:start w:val="1"/>
      <w:numFmt w:val="lowerRoman"/>
      <w:lvlText w:val="%6."/>
      <w:lvlJc w:val="right"/>
      <w:pPr>
        <w:ind w:left="4371" w:hanging="180"/>
      </w:pPr>
    </w:lvl>
    <w:lvl w:ilvl="6" w:tplc="0C0A000F" w:tentative="1">
      <w:start w:val="1"/>
      <w:numFmt w:val="decimal"/>
      <w:lvlText w:val="%7."/>
      <w:lvlJc w:val="left"/>
      <w:pPr>
        <w:ind w:left="5091" w:hanging="360"/>
      </w:pPr>
    </w:lvl>
    <w:lvl w:ilvl="7" w:tplc="0C0A0019" w:tentative="1">
      <w:start w:val="1"/>
      <w:numFmt w:val="lowerLetter"/>
      <w:lvlText w:val="%8."/>
      <w:lvlJc w:val="left"/>
      <w:pPr>
        <w:ind w:left="5811" w:hanging="360"/>
      </w:pPr>
    </w:lvl>
    <w:lvl w:ilvl="8" w:tplc="0C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71C5"/>
    <w:rsid w:val="00086DB4"/>
    <w:rsid w:val="000B79E7"/>
    <w:rsid w:val="000D6809"/>
    <w:rsid w:val="000E5123"/>
    <w:rsid w:val="00114688"/>
    <w:rsid w:val="00136C65"/>
    <w:rsid w:val="00153016"/>
    <w:rsid w:val="00164EC8"/>
    <w:rsid w:val="00173F44"/>
    <w:rsid w:val="00195EFA"/>
    <w:rsid w:val="001B34B4"/>
    <w:rsid w:val="001C41E7"/>
    <w:rsid w:val="001D22C4"/>
    <w:rsid w:val="001D3CED"/>
    <w:rsid w:val="001F18D7"/>
    <w:rsid w:val="001F5159"/>
    <w:rsid w:val="00212B71"/>
    <w:rsid w:val="00223EF0"/>
    <w:rsid w:val="002247FD"/>
    <w:rsid w:val="00257920"/>
    <w:rsid w:val="00264573"/>
    <w:rsid w:val="002663D9"/>
    <w:rsid w:val="00266A49"/>
    <w:rsid w:val="00267D80"/>
    <w:rsid w:val="00280A22"/>
    <w:rsid w:val="00281942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0864"/>
    <w:rsid w:val="004214A3"/>
    <w:rsid w:val="00435680"/>
    <w:rsid w:val="00436E52"/>
    <w:rsid w:val="00455B37"/>
    <w:rsid w:val="004B3AA9"/>
    <w:rsid w:val="004C27B3"/>
    <w:rsid w:val="004D00FA"/>
    <w:rsid w:val="004D78BD"/>
    <w:rsid w:val="004F088B"/>
    <w:rsid w:val="00511E7A"/>
    <w:rsid w:val="0051305A"/>
    <w:rsid w:val="00544E4C"/>
    <w:rsid w:val="00571A72"/>
    <w:rsid w:val="00576A6C"/>
    <w:rsid w:val="005D003F"/>
    <w:rsid w:val="006131C0"/>
    <w:rsid w:val="00633040"/>
    <w:rsid w:val="006457DD"/>
    <w:rsid w:val="0069759E"/>
    <w:rsid w:val="006E3DBF"/>
    <w:rsid w:val="006F0875"/>
    <w:rsid w:val="006F1A45"/>
    <w:rsid w:val="00701BDD"/>
    <w:rsid w:val="0071040C"/>
    <w:rsid w:val="00733814"/>
    <w:rsid w:val="00734FAA"/>
    <w:rsid w:val="00742F55"/>
    <w:rsid w:val="00757E95"/>
    <w:rsid w:val="00773BD0"/>
    <w:rsid w:val="007949A4"/>
    <w:rsid w:val="007B04DA"/>
    <w:rsid w:val="007C5253"/>
    <w:rsid w:val="0080235A"/>
    <w:rsid w:val="00811172"/>
    <w:rsid w:val="0081388C"/>
    <w:rsid w:val="00832B66"/>
    <w:rsid w:val="00834C0F"/>
    <w:rsid w:val="008454FC"/>
    <w:rsid w:val="008525EC"/>
    <w:rsid w:val="008827F8"/>
    <w:rsid w:val="0089282A"/>
    <w:rsid w:val="008950E0"/>
    <w:rsid w:val="00895BC7"/>
    <w:rsid w:val="008B5790"/>
    <w:rsid w:val="008E3379"/>
    <w:rsid w:val="008E5710"/>
    <w:rsid w:val="008F1DDC"/>
    <w:rsid w:val="008F4E9E"/>
    <w:rsid w:val="008F5B28"/>
    <w:rsid w:val="00910766"/>
    <w:rsid w:val="0092572F"/>
    <w:rsid w:val="00952036"/>
    <w:rsid w:val="00957639"/>
    <w:rsid w:val="00962C42"/>
    <w:rsid w:val="0096754E"/>
    <w:rsid w:val="00973F1F"/>
    <w:rsid w:val="009927DB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80702"/>
    <w:rsid w:val="00A97BAB"/>
    <w:rsid w:val="00AB7EB6"/>
    <w:rsid w:val="00AE40DE"/>
    <w:rsid w:val="00B052AF"/>
    <w:rsid w:val="00B24C72"/>
    <w:rsid w:val="00B4610B"/>
    <w:rsid w:val="00B51A82"/>
    <w:rsid w:val="00B70B98"/>
    <w:rsid w:val="00B71381"/>
    <w:rsid w:val="00B71775"/>
    <w:rsid w:val="00B8061C"/>
    <w:rsid w:val="00B92BC5"/>
    <w:rsid w:val="00BC45B9"/>
    <w:rsid w:val="00BF14E0"/>
    <w:rsid w:val="00C32C03"/>
    <w:rsid w:val="00C513AC"/>
    <w:rsid w:val="00C72668"/>
    <w:rsid w:val="00C80034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1FE1"/>
    <w:rsid w:val="00FD4229"/>
    <w:rsid w:val="00FF0EC8"/>
    <w:rsid w:val="00FF38D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2946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2017-03-13T19:33:00Z</dcterms:created>
  <dcterms:modified xsi:type="dcterms:W3CDTF">2017-03-13T19:33:00Z</dcterms:modified>
</cp:coreProperties>
</file>