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73" w:rsidRPr="00A1696E" w:rsidRDefault="00264573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Tahoma"/>
          <w:sz w:val="36"/>
          <w:szCs w:val="36"/>
        </w:rPr>
      </w:pPr>
    </w:p>
    <w:tbl>
      <w:tblPr>
        <w:tblW w:w="10080" w:type="dxa"/>
        <w:tblInd w:w="-3312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1531"/>
        </w:trPr>
        <w:tc>
          <w:tcPr>
            <w:tcW w:w="10080" w:type="dxa"/>
          </w:tcPr>
          <w:p w:rsidR="00380DCE" w:rsidRPr="00832B66" w:rsidRDefault="00CA04AF" w:rsidP="00832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36"/>
              </w:rPr>
            </w:pPr>
            <w:r>
              <w:rPr>
                <w:rFonts w:ascii="Century Gothic" w:hAnsi="Century Gothic" w:cs="Tahoma"/>
                <w:noProof/>
                <w:sz w:val="22"/>
                <w:szCs w:val="36"/>
              </w:rPr>
              <w:drawing>
                <wp:inline distT="0" distB="0" distL="0" distR="0">
                  <wp:extent cx="4105275" cy="590550"/>
                  <wp:effectExtent l="19050" t="0" r="9525" b="0"/>
                  <wp:docPr id="1" name="Imagen 1" descr="Logo Solu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olu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DCE" w:rsidRPr="00A1696E" w:rsidRDefault="00380DCE">
      <w:pPr>
        <w:rPr>
          <w:rFonts w:ascii="Century Gothic" w:hAnsi="Century Gothic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c>
          <w:tcPr>
            <w:tcW w:w="10080" w:type="dxa"/>
          </w:tcPr>
          <w:p w:rsidR="00380DCE" w:rsidRPr="00832B66" w:rsidRDefault="00195EFA" w:rsidP="00F479A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36"/>
                <w:lang w:val="en-GB"/>
              </w:rPr>
            </w:pPr>
            <w:r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proofErr w:type="spellStart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>Curso</w:t>
            </w:r>
            <w:proofErr w:type="spellEnd"/>
            <w:r w:rsidR="00A1696E" w:rsidRPr="00832B66">
              <w:rPr>
                <w:rFonts w:ascii="Century Gothic" w:hAnsi="Century Gothic" w:cs="Tahoma"/>
                <w:szCs w:val="36"/>
                <w:lang w:val="en-GB"/>
              </w:rPr>
              <w:t xml:space="preserve"> </w:t>
            </w:r>
            <w:r w:rsidR="00F479A2">
              <w:rPr>
                <w:rFonts w:ascii="Century Gothic" w:hAnsi="Century Gothic" w:cs="Tahoma"/>
                <w:szCs w:val="36"/>
                <w:lang w:val="en-GB"/>
              </w:rPr>
              <w:t>On Line</w:t>
            </w:r>
          </w:p>
        </w:tc>
      </w:tr>
    </w:tbl>
    <w:p w:rsidR="002E5E98" w:rsidRPr="00257920" w:rsidRDefault="002E5E98">
      <w:pPr>
        <w:rPr>
          <w:rFonts w:ascii="Century Gothic" w:hAnsi="Century Gothic"/>
          <w:sz w:val="4"/>
          <w:lang w:val="en-GB"/>
        </w:rPr>
      </w:pPr>
    </w:p>
    <w:tbl>
      <w:tblPr>
        <w:tblW w:w="10080" w:type="dxa"/>
        <w:tblInd w:w="-3312" w:type="dxa"/>
        <w:tblLook w:val="01E0" w:firstRow="1" w:lastRow="1" w:firstColumn="1" w:lastColumn="1" w:noHBand="0" w:noVBand="0"/>
      </w:tblPr>
      <w:tblGrid>
        <w:gridCol w:w="10080"/>
      </w:tblGrid>
      <w:tr w:rsidR="00997818" w:rsidRPr="00832B66" w:rsidTr="0080235A">
        <w:trPr>
          <w:trHeight w:hRule="exact" w:val="1324"/>
        </w:trPr>
        <w:tc>
          <w:tcPr>
            <w:tcW w:w="10080" w:type="dxa"/>
            <w:vAlign w:val="center"/>
          </w:tcPr>
          <w:p w:rsidR="0080235A" w:rsidRPr="00895BC7" w:rsidRDefault="008C789E" w:rsidP="008C789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36"/>
                <w:szCs w:val="36"/>
              </w:rPr>
            </w:pPr>
            <w:r w:rsidRPr="008C789E">
              <w:rPr>
                <w:rFonts w:ascii="Century Gothic" w:hAnsi="Century Gothic" w:cs="Tahoma"/>
                <w:b/>
                <w:bCs/>
                <w:sz w:val="36"/>
                <w:szCs w:val="36"/>
              </w:rPr>
              <w:t>Fases y procesos en artes gráficas</w:t>
            </w:r>
            <w:r w:rsidR="002D7906">
              <w:rPr>
                <w:rFonts w:ascii="Century Gothic" w:hAnsi="Century Gothic" w:cs="Tahoma"/>
                <w:b/>
                <w:sz w:val="36"/>
                <w:szCs w:val="36"/>
              </w:rPr>
              <w:t xml:space="preserve"> </w:t>
            </w:r>
          </w:p>
        </w:tc>
      </w:tr>
    </w:tbl>
    <w:p w:rsidR="00EC2EFF" w:rsidRPr="00416682" w:rsidRDefault="00EC2EFF">
      <w:pPr>
        <w:rPr>
          <w:rFonts w:ascii="Century Gothic" w:hAnsi="Century Gothic"/>
          <w:sz w:val="16"/>
        </w:rPr>
      </w:pPr>
    </w:p>
    <w:tbl>
      <w:tblPr>
        <w:tblW w:w="10080" w:type="dxa"/>
        <w:tblInd w:w="-33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80DCE" w:rsidRPr="00832B66">
        <w:trPr>
          <w:trHeight w:hRule="exact" w:val="284"/>
        </w:trPr>
        <w:tc>
          <w:tcPr>
            <w:tcW w:w="10080" w:type="dxa"/>
            <w:tcBorders>
              <w:top w:val="nil"/>
              <w:bottom w:val="single" w:sz="12" w:space="0" w:color="auto"/>
            </w:tcBorders>
          </w:tcPr>
          <w:p w:rsidR="00380DCE" w:rsidRPr="00832B66" w:rsidRDefault="00380DCE" w:rsidP="00832B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Objetivos:</w:t>
            </w:r>
          </w:p>
        </w:tc>
      </w:tr>
      <w:tr w:rsidR="00380DCE" w:rsidRPr="007C5253" w:rsidTr="0080235A">
        <w:trPr>
          <w:trHeight w:val="1333"/>
        </w:trPr>
        <w:tc>
          <w:tcPr>
            <w:tcW w:w="10080" w:type="dxa"/>
            <w:tcBorders>
              <w:top w:val="single" w:sz="12" w:space="0" w:color="auto"/>
            </w:tcBorders>
          </w:tcPr>
          <w:p w:rsidR="004214A3" w:rsidRPr="007C5253" w:rsidRDefault="008C789E" w:rsidP="0080235A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8C789E">
              <w:rPr>
                <w:rFonts w:ascii="Century Gothic" w:hAnsi="Century Gothic" w:cs="Tahoma"/>
                <w:bCs/>
                <w:sz w:val="22"/>
                <w:szCs w:val="23"/>
              </w:rPr>
              <w:t xml:space="preserve">Adquirir y/o actualizar los conocimientos para trabajar y desarrollar correctamente el trabajo en Artes Gráficas, ofreciendo un correcto servicio y rápida respuesta ante problemas e inconvenientes. Conocer el concepto, tipos, características, función y posibilidades de cada elemento, hardware, software específico o maquinaria a nuestro cargo, sus diferentes sistemas de alimentación y su cuidado y mantenimiento. Además de conocer cómo actuar ante inconvenientes o posibles errores en la tirada, ante averías o extraños comportamientos de los soportes o productos de acabado y encuadernado y los elementos </w:t>
            </w:r>
            <w:proofErr w:type="spellStart"/>
            <w:r w:rsidRPr="008C789E">
              <w:rPr>
                <w:rFonts w:ascii="Century Gothic" w:hAnsi="Century Gothic" w:cs="Tahoma"/>
                <w:bCs/>
                <w:sz w:val="22"/>
                <w:szCs w:val="23"/>
              </w:rPr>
              <w:t>visualizantes</w:t>
            </w:r>
            <w:proofErr w:type="spellEnd"/>
            <w:r w:rsidRPr="008C789E">
              <w:rPr>
                <w:rFonts w:ascii="Century Gothic" w:hAnsi="Century Gothic" w:cs="Tahoma"/>
                <w:bCs/>
                <w:sz w:val="22"/>
                <w:szCs w:val="23"/>
              </w:rPr>
              <w:t>. Conocer las normativas vigentes en el sector.</w:t>
            </w:r>
          </w:p>
        </w:tc>
      </w:tr>
    </w:tbl>
    <w:p w:rsidR="00380DCE" w:rsidRPr="00164EC8" w:rsidRDefault="00380DCE">
      <w:pPr>
        <w:rPr>
          <w:rFonts w:ascii="Century Gothic" w:hAnsi="Century Gothic"/>
          <w:sz w:val="22"/>
          <w:szCs w:val="22"/>
        </w:rPr>
      </w:pPr>
    </w:p>
    <w:tbl>
      <w:tblPr>
        <w:tblW w:w="10083" w:type="dxa"/>
        <w:tblInd w:w="-3312" w:type="dxa"/>
        <w:tblLook w:val="01E0" w:firstRow="1" w:lastRow="1" w:firstColumn="1" w:lastColumn="1" w:noHBand="0" w:noVBand="0"/>
      </w:tblPr>
      <w:tblGrid>
        <w:gridCol w:w="10083"/>
      </w:tblGrid>
      <w:tr w:rsidR="00BF14E0" w:rsidRPr="00832B66" w:rsidTr="004B3AA9">
        <w:tc>
          <w:tcPr>
            <w:tcW w:w="10083" w:type="dxa"/>
          </w:tcPr>
          <w:p w:rsidR="00BF14E0" w:rsidRPr="00832B66" w:rsidRDefault="00257920" w:rsidP="004B3AA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2"/>
                <w:szCs w:val="36"/>
              </w:rPr>
            </w:pPr>
            <w:r w:rsidRPr="00832B66">
              <w:rPr>
                <w:rFonts w:ascii="Century Gothic" w:hAnsi="Century Gothic" w:cs="Tahoma"/>
                <w:b/>
                <w:szCs w:val="36"/>
              </w:rPr>
              <w:t>Temario</w:t>
            </w:r>
            <w:r w:rsidR="00EC2EFF" w:rsidRPr="00832B66">
              <w:rPr>
                <w:rFonts w:ascii="Century Gothic" w:hAnsi="Century Gothic" w:cs="Tahoma"/>
                <w:b/>
                <w:szCs w:val="36"/>
              </w:rPr>
              <w:t>:</w:t>
            </w:r>
          </w:p>
        </w:tc>
      </w:tr>
      <w:tr w:rsidR="00C72668" w:rsidRPr="007C5253" w:rsidTr="004B3AA9">
        <w:tc>
          <w:tcPr>
            <w:tcW w:w="10083" w:type="dxa"/>
          </w:tcPr>
          <w:p w:rsidR="00C959E4" w:rsidRDefault="00C959E4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Procesos gráficos, productos o sistemas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productos gráficos.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empresas: organización y estructura.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Modelos de estandarización y de comunicación. Flujos de trabajo.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Periféricos de entrada, periféricos de salida, software y hardware específico, procesadoras y sistemas de pruebas.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Procesos productivos en artes gráficas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Procesos de </w:t>
            </w:r>
            <w:proofErr w:type="spellStart"/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preimpresión</w:t>
            </w:r>
            <w:proofErr w:type="spellEnd"/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Clases de originales. Imagen latente y procesos de elaboración de forma impresora.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Trazado y montaje: Elementos del montaje. Software específico.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tramas. Tratamientos de texto y de imágenes.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originales.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Periféricos de entrada, periféricos de salida, software y hardware específico, procesadoras y sistemas de pruebas.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Trazado y montaje. Elementos del montaje. Software específico.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Forma impresora.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Procesos de impresión.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Equipos, prestaciones, comparación de los distintos sistemas.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Soportes de impresión.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Tipos de elementos </w:t>
            </w:r>
            <w:proofErr w:type="spellStart"/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visualizantes</w:t>
            </w:r>
            <w:proofErr w:type="spellEnd"/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según el tipo de impresión.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Procesos de encuadernación y transformados.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Clases de encuadernación y transformados: manuales y mecánicos.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Prestaciones de los transformados: calidad y protección.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Equipos transformados en línea o fuera de línea.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Características de los transformados: aplicabilidad y objetivo final.</w:t>
            </w:r>
          </w:p>
          <w:p w:rsid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Manipulado de los diferentes soportes, dependiendo del tipo de material.</w:t>
            </w:r>
          </w:p>
          <w:p w:rsidR="00C959E4" w:rsidRDefault="00C959E4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C959E4" w:rsidRDefault="00C959E4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C959E4" w:rsidRPr="008C789E" w:rsidRDefault="00C959E4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bookmarkStart w:id="0" w:name="_GoBack"/>
            <w:bookmarkEnd w:id="0"/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Tipos de controles y características variables en la encuadernación y transformado.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Productos de acabado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Características y usos.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Mercado al que van destinados los diferentes acabados.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b/>
                <w:bCs/>
                <w:sz w:val="22"/>
                <w:szCs w:val="20"/>
                <w:bdr w:val="none" w:sz="0" w:space="0" w:color="auto" w:frame="1"/>
                <w:shd w:val="clear" w:color="auto" w:fill="FFFFFF"/>
              </w:rPr>
              <w:t>Actividades y productos del sector gráfico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Envases y embalajes de papel, cartón y otros soportes gráficos.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Publicidad y comunicación gráfica.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Edición de libros, periódicos, revistas y otros.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Artículos de papel y cartón para uso doméstico y sanitario.</w:t>
            </w:r>
          </w:p>
          <w:p w:rsidR="008C789E" w:rsidRPr="008C789E" w:rsidRDefault="008C789E" w:rsidP="008C789E">
            <w:pPr>
              <w:autoSpaceDE w:val="0"/>
              <w:autoSpaceDN w:val="0"/>
              <w:adjustRightInd w:val="0"/>
              <w:ind w:left="708"/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8C789E">
              <w:rPr>
                <w:rFonts w:ascii="Century Gothic" w:hAnsi="Century Gothic" w:cs="Arial"/>
                <w:sz w:val="22"/>
                <w:szCs w:val="20"/>
                <w:bdr w:val="none" w:sz="0" w:space="0" w:color="auto" w:frame="1"/>
                <w:shd w:val="clear" w:color="auto" w:fill="FFFFFF"/>
              </w:rPr>
              <w:t>Papelería de empresa y comercial.</w:t>
            </w:r>
          </w:p>
          <w:p w:rsidR="009D29DB" w:rsidRPr="006F0875" w:rsidRDefault="008C789E" w:rsidP="008C789E">
            <w:pPr>
              <w:autoSpaceDE w:val="0"/>
              <w:autoSpaceDN w:val="0"/>
              <w:adjustRightInd w:val="0"/>
              <w:rPr>
                <w:rFonts w:ascii="Century Gothic" w:hAnsi="Century Gothic" w:cs="Polo11K-Buch"/>
                <w:sz w:val="22"/>
                <w:szCs w:val="22"/>
              </w:rPr>
            </w:pPr>
            <w:r w:rsidRPr="008C789E">
              <w:rPr>
                <w:rFonts w:ascii="Century Gothic" w:hAnsi="Century Gothic" w:cs="Arial"/>
                <w:b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CD17BA" w:rsidRPr="002247FD" w:rsidRDefault="00CD17BA" w:rsidP="004B3AA9">
      <w:pPr>
        <w:rPr>
          <w:rFonts w:ascii="Century Gothic" w:hAnsi="Century Gothic" w:cs="Tahoma"/>
          <w:sz w:val="22"/>
          <w:szCs w:val="22"/>
        </w:rPr>
      </w:pPr>
    </w:p>
    <w:sectPr w:rsidR="00CD17BA" w:rsidRPr="002247FD" w:rsidSect="00997818">
      <w:footerReference w:type="default" r:id="rId9"/>
      <w:pgSz w:w="11906" w:h="16838"/>
      <w:pgMar w:top="340" w:right="1106" w:bottom="539" w:left="4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B2" w:rsidRDefault="00973EB2">
      <w:r>
        <w:separator/>
      </w:r>
    </w:p>
  </w:endnote>
  <w:endnote w:type="continuationSeparator" w:id="0">
    <w:p w:rsidR="00973EB2" w:rsidRDefault="0097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lo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DD" w:rsidRPr="001D3CED" w:rsidRDefault="00973EB2" w:rsidP="00734FAA">
    <w:pPr>
      <w:pStyle w:val="Piedepgina"/>
      <w:ind w:left="-3420"/>
      <w:jc w:val="center"/>
      <w:rPr>
        <w:rFonts w:ascii="Lucida Handwriting" w:hAnsi="Lucida Handwriting"/>
      </w:rPr>
    </w:pPr>
    <w:hyperlink r:id="rId1" w:history="1">
      <w:r w:rsidR="00A778DD" w:rsidRPr="001D3CED">
        <w:rPr>
          <w:rStyle w:val="Hipervnculo"/>
          <w:rFonts w:ascii="Lucida Handwriting" w:hAnsi="Lucida Handwriting"/>
          <w:u w:val="none"/>
        </w:rPr>
        <w:t>www.solucioneseducacion.com</w:t>
      </w:r>
    </w:hyperlink>
  </w:p>
  <w:p w:rsidR="00A778DD" w:rsidRPr="00CD17BA" w:rsidRDefault="00A778DD" w:rsidP="00734FAA">
    <w:pPr>
      <w:pStyle w:val="Piedepgina"/>
      <w:ind w:left="-3420"/>
      <w:jc w:val="center"/>
      <w:rPr>
        <w:rFonts w:ascii="Lucida Handwriting" w:hAnsi="Lucida Handwriting"/>
      </w:rPr>
    </w:pPr>
    <w:r>
      <w:rPr>
        <w:rFonts w:ascii="Lucida Handwriting" w:hAnsi="Lucida Handwriting"/>
      </w:rPr>
      <w:sym w:font="Wingdings" w:char="F029"/>
    </w:r>
    <w:r>
      <w:rPr>
        <w:rFonts w:ascii="Lucida Handwriting" w:hAnsi="Lucida Handwriting"/>
      </w:rPr>
      <w:t xml:space="preserve"> 979.706.435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B2" w:rsidRDefault="00973EB2">
      <w:r>
        <w:separator/>
      </w:r>
    </w:p>
  </w:footnote>
  <w:footnote w:type="continuationSeparator" w:id="0">
    <w:p w:rsidR="00973EB2" w:rsidRDefault="0097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48"/>
    <w:multiLevelType w:val="hybridMultilevel"/>
    <w:tmpl w:val="EDC2C44E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1E761C5"/>
    <w:multiLevelType w:val="multilevel"/>
    <w:tmpl w:val="297E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81E84"/>
    <w:multiLevelType w:val="multilevel"/>
    <w:tmpl w:val="BBF2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40201"/>
    <w:multiLevelType w:val="multilevel"/>
    <w:tmpl w:val="0E46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368A6"/>
    <w:multiLevelType w:val="multilevel"/>
    <w:tmpl w:val="D87E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032E4"/>
    <w:multiLevelType w:val="multilevel"/>
    <w:tmpl w:val="289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97C93"/>
    <w:multiLevelType w:val="multilevel"/>
    <w:tmpl w:val="EA1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0F71"/>
    <w:multiLevelType w:val="multilevel"/>
    <w:tmpl w:val="219C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E03"/>
    <w:multiLevelType w:val="multilevel"/>
    <w:tmpl w:val="A98A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06721"/>
    <w:multiLevelType w:val="multilevel"/>
    <w:tmpl w:val="4DFE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A8"/>
    <w:rsid w:val="000237BA"/>
    <w:rsid w:val="00042E07"/>
    <w:rsid w:val="00070898"/>
    <w:rsid w:val="000771C5"/>
    <w:rsid w:val="000B79E7"/>
    <w:rsid w:val="000D6809"/>
    <w:rsid w:val="000E5123"/>
    <w:rsid w:val="00114688"/>
    <w:rsid w:val="00136C65"/>
    <w:rsid w:val="00164EC8"/>
    <w:rsid w:val="00173F44"/>
    <w:rsid w:val="00195EFA"/>
    <w:rsid w:val="001B34B4"/>
    <w:rsid w:val="001C41E7"/>
    <w:rsid w:val="001D22C4"/>
    <w:rsid w:val="001D3CED"/>
    <w:rsid w:val="001F5159"/>
    <w:rsid w:val="002247FD"/>
    <w:rsid w:val="00257920"/>
    <w:rsid w:val="00264573"/>
    <w:rsid w:val="002663D9"/>
    <w:rsid w:val="00266A49"/>
    <w:rsid w:val="00267D80"/>
    <w:rsid w:val="002831A7"/>
    <w:rsid w:val="002927A4"/>
    <w:rsid w:val="002D7906"/>
    <w:rsid w:val="002E5E98"/>
    <w:rsid w:val="002F1037"/>
    <w:rsid w:val="00304AFD"/>
    <w:rsid w:val="00317712"/>
    <w:rsid w:val="003456FA"/>
    <w:rsid w:val="00380DCE"/>
    <w:rsid w:val="003A03BA"/>
    <w:rsid w:val="003B6303"/>
    <w:rsid w:val="003C5717"/>
    <w:rsid w:val="004126A8"/>
    <w:rsid w:val="00416682"/>
    <w:rsid w:val="004214A3"/>
    <w:rsid w:val="00435680"/>
    <w:rsid w:val="004B3AA9"/>
    <w:rsid w:val="004C27B3"/>
    <w:rsid w:val="004D00FA"/>
    <w:rsid w:val="004D78BD"/>
    <w:rsid w:val="00511E7A"/>
    <w:rsid w:val="0051305A"/>
    <w:rsid w:val="00571A72"/>
    <w:rsid w:val="006131C0"/>
    <w:rsid w:val="00633040"/>
    <w:rsid w:val="006F0875"/>
    <w:rsid w:val="00734FAA"/>
    <w:rsid w:val="00757E95"/>
    <w:rsid w:val="007949A4"/>
    <w:rsid w:val="007B04DA"/>
    <w:rsid w:val="007C5253"/>
    <w:rsid w:val="0080235A"/>
    <w:rsid w:val="0081388C"/>
    <w:rsid w:val="00832B66"/>
    <w:rsid w:val="00834C0F"/>
    <w:rsid w:val="008525EC"/>
    <w:rsid w:val="008827F8"/>
    <w:rsid w:val="00895BC7"/>
    <w:rsid w:val="008B5790"/>
    <w:rsid w:val="008C789E"/>
    <w:rsid w:val="008E5710"/>
    <w:rsid w:val="008F4E9E"/>
    <w:rsid w:val="00910766"/>
    <w:rsid w:val="0092572F"/>
    <w:rsid w:val="00952036"/>
    <w:rsid w:val="00957639"/>
    <w:rsid w:val="00973EB2"/>
    <w:rsid w:val="00973F1F"/>
    <w:rsid w:val="00997818"/>
    <w:rsid w:val="009D29DB"/>
    <w:rsid w:val="009D7E9F"/>
    <w:rsid w:val="00A1696E"/>
    <w:rsid w:val="00A31C78"/>
    <w:rsid w:val="00A752E0"/>
    <w:rsid w:val="00A778DD"/>
    <w:rsid w:val="00AB7EB6"/>
    <w:rsid w:val="00AE40DE"/>
    <w:rsid w:val="00B052AF"/>
    <w:rsid w:val="00B24C72"/>
    <w:rsid w:val="00B51A82"/>
    <w:rsid w:val="00B71381"/>
    <w:rsid w:val="00B8061C"/>
    <w:rsid w:val="00B82D97"/>
    <w:rsid w:val="00B92BC5"/>
    <w:rsid w:val="00BC45B9"/>
    <w:rsid w:val="00BF14E0"/>
    <w:rsid w:val="00C50E32"/>
    <w:rsid w:val="00C72668"/>
    <w:rsid w:val="00C959E4"/>
    <w:rsid w:val="00CA04AF"/>
    <w:rsid w:val="00CD17BA"/>
    <w:rsid w:val="00D07613"/>
    <w:rsid w:val="00D84174"/>
    <w:rsid w:val="00DA2937"/>
    <w:rsid w:val="00DB74CC"/>
    <w:rsid w:val="00DE0A73"/>
    <w:rsid w:val="00DE7D67"/>
    <w:rsid w:val="00E04C09"/>
    <w:rsid w:val="00E50FCD"/>
    <w:rsid w:val="00E62826"/>
    <w:rsid w:val="00EC2EFF"/>
    <w:rsid w:val="00ED060C"/>
    <w:rsid w:val="00F03718"/>
    <w:rsid w:val="00F479A2"/>
    <w:rsid w:val="00F62FCF"/>
    <w:rsid w:val="00F72431"/>
    <w:rsid w:val="00F73BA0"/>
    <w:rsid w:val="00FD4229"/>
    <w:rsid w:val="00FF0EC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1F"/>
    <w:rPr>
      <w:sz w:val="24"/>
      <w:szCs w:val="24"/>
    </w:rPr>
  </w:style>
  <w:style w:type="paragraph" w:styleId="Ttulo1">
    <w:name w:val="heading 1"/>
    <w:basedOn w:val="Normal"/>
    <w:next w:val="Normal"/>
    <w:qFormat/>
    <w:rsid w:val="00973F1F"/>
    <w:pPr>
      <w:keepNext/>
      <w:outlineLvl w:val="0"/>
    </w:pPr>
    <w:rPr>
      <w:rFonts w:ascii="Tahoma" w:hAnsi="Tahoma"/>
      <w:b/>
      <w:outline/>
      <w:sz w:val="32"/>
    </w:rPr>
  </w:style>
  <w:style w:type="paragraph" w:styleId="Ttulo2">
    <w:name w:val="heading 2"/>
    <w:basedOn w:val="Normal"/>
    <w:next w:val="Normal"/>
    <w:qFormat/>
    <w:rsid w:val="00973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73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62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973F1F"/>
    <w:rPr>
      <w:rFonts w:ascii="Tahoma" w:hAnsi="Tahoma"/>
      <w:bCs/>
      <w:sz w:val="20"/>
    </w:rPr>
  </w:style>
  <w:style w:type="paragraph" w:styleId="Textoindependiente">
    <w:name w:val="Body Text"/>
    <w:basedOn w:val="Normal"/>
    <w:rsid w:val="00973F1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8"/>
      <w:szCs w:val="18"/>
    </w:rPr>
  </w:style>
  <w:style w:type="paragraph" w:styleId="Encabezado">
    <w:name w:val="header"/>
    <w:basedOn w:val="Normal"/>
    <w:rsid w:val="00973F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F1F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973F1F"/>
    <w:pPr>
      <w:ind w:left="283" w:hanging="283"/>
    </w:pPr>
  </w:style>
  <w:style w:type="paragraph" w:styleId="Ttulo">
    <w:name w:val="Title"/>
    <w:basedOn w:val="Normal"/>
    <w:qFormat/>
    <w:rsid w:val="00973F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2">
    <w:name w:val="Body Text 2"/>
    <w:basedOn w:val="Normal"/>
    <w:rsid w:val="00973F1F"/>
    <w:pPr>
      <w:jc w:val="both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38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D3C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63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57639"/>
    <w:rPr>
      <w:b/>
      <w:bCs/>
    </w:rPr>
  </w:style>
  <w:style w:type="character" w:styleId="nfasis">
    <w:name w:val="Emphasis"/>
    <w:basedOn w:val="Fuentedeprrafopredeter"/>
    <w:uiPriority w:val="20"/>
    <w:qFormat/>
    <w:rsid w:val="00957639"/>
    <w:rPr>
      <w:i/>
      <w:iCs/>
    </w:rPr>
  </w:style>
  <w:style w:type="character" w:customStyle="1" w:styleId="apple-converted-space">
    <w:name w:val="apple-converted-space"/>
    <w:basedOn w:val="Fuentedeprrafopredeter"/>
    <w:rsid w:val="00D07613"/>
  </w:style>
  <w:style w:type="character" w:customStyle="1" w:styleId="Ttulo5Car">
    <w:name w:val="Título 5 Car"/>
    <w:basedOn w:val="Fuentedeprrafopredeter"/>
    <w:link w:val="Ttulo5"/>
    <w:semiHidden/>
    <w:rsid w:val="00E62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ma-n3">
    <w:name w:val="tema-n3"/>
    <w:basedOn w:val="Normal"/>
    <w:rsid w:val="00E6282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83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8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439">
              <w:marLeft w:val="1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cioneseducac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Excel XP – Temario</vt:lpstr>
    </vt:vector>
  </TitlesOfParts>
  <Company>Solucion.es training</Company>
  <LinksUpToDate>false</LinksUpToDate>
  <CharactersWithSpaces>2533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http://www.solucioneseducacion.com/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XP – Temario</dc:title>
  <dc:creator>Jesus Carranza</dc:creator>
  <cp:lastModifiedBy>Jorge</cp:lastModifiedBy>
  <cp:revision>4</cp:revision>
  <cp:lastPrinted>2014-01-21T10:18:00Z</cp:lastPrinted>
  <dcterms:created xsi:type="dcterms:W3CDTF">2015-06-19T15:50:00Z</dcterms:created>
  <dcterms:modified xsi:type="dcterms:W3CDTF">2016-01-03T00:09:00Z</dcterms:modified>
</cp:coreProperties>
</file>