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91358" w:rsidP="00EA727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A</w:t>
            </w:r>
            <w:r w:rsidRPr="00EA7277">
              <w:rPr>
                <w:rFonts w:ascii="Century Gothic" w:hAnsi="Century Gothic" w:cs="Tahoma"/>
                <w:b/>
                <w:sz w:val="36"/>
                <w:szCs w:val="36"/>
              </w:rPr>
              <w:t>ctividades de educación en el tiempo libre infantil y juvenil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040546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40546" w:rsidRPr="00EA7277">
              <w:rPr>
                <w:rFonts w:ascii="Century Gothic" w:hAnsi="Century Gothic" w:cs="Tahoma"/>
                <w:b/>
                <w:sz w:val="36"/>
                <w:szCs w:val="36"/>
              </w:rPr>
              <w:t>Mf1866_2</w:t>
            </w:r>
            <w:r w:rsidR="00040546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 Aplicación de los fundamentos de la educación en el tiempo libre infantil y juvenil.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Usos y funciones del tiempo libre en la sociedad actual.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Cuantificación, distribución y funciones del ocio y tiempo libre en la infancia y juventud.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para la educación integral y el proceso de socialización.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Funciones del ocio como tiempo libre social y educativo: contextos, actividades, y modos de intervención.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del marco legislativo correspondiente a las actividades de tiempo libre infantil y juventud.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y gestión de fuentes de información y documentación sobre marcos legislativos.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 Aplicación de procesos educativos y socializadores en la infancia y la juventud.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y caracterización de los distintos contextos educativos (educación formal, no-formal, informal, integral: objetivos, métodos, contextos, etc.)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y caracterización de los distintos agentes educativos y socializadores: familia, grupo de iguales (grupos informales), escuela, barrio, medios de comunicación, organizaciones/asociaciones (grupos formales), otros.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del proceso de socialización en la infancia, adolescencia y juventud.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Elementos y factores de apoyo y de riesgo.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de causas y consecuencias, individuales y grupales, de la exclusión e inadaptación social.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Modos de intervención educativa en el proceso de socialización.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Impartición de una educación en valores y rol de la persona educadora.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y tipología de los valores.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en las actividades de tiempo libre. Actuación de los monitores.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Valoración y métodos de participación en el tiempo libre educativo.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de las organizaciones y actividades de tiempo libre.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Métodos y estrategias de aprendizaje para la participación.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 Elaboración de proyectos en las actividades de intervención en el tiempo libre infantil y juvenil.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Aplicación de los marcos de referencia de los proyectos educativos en el tiempo libre.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Metodología de proyectos. Elementos que configuran el proyecto.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de proyectos: valoración de opciones ideológicas.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Elaboración de proyectos educativos en el tiempo libre infantil y juvenil.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Identificación de los elementos y estructura de un proyecto educativo. Análisis de objetivos, metas, destinatarios y contexto.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Planificación de actividades y de recursos. Mecanismos de revisión y evaluación.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del perfil, funciones y ámbitos de actuación del monitor/a de tiempo libre.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Métodos básicos de trabajo en equipo: equipo de monitores.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Distribución de las tareas y responsabilidades en el equipo de los monitores: participación, coordinación y complementariedad.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 Elaboración de la propuesta de actividades de tiempo libre infantil y juvenil.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Procedimientos para la definición de la propuesta de actividades dentro del proyecto educativo de tiempo libre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Formulación de objetivos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Valoración de los centros de interés o ejes de las actividades.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Tipología de programas de actividades: según alojamiento e instalación, pernoctación, alimentación, temporalidad y/o estacionalidad, etc.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Programación de las actividades de tiempo libre: planificación de recursos y medios materiales; determinación y distribución de espacios y tiempos.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Métodos de evaluación de actividades de tiempo libre: indicadores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 de elaboración de la ficha de registro de las actividades.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Descripción, </w:t>
            </w:r>
            <w:proofErr w:type="spellStart"/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temporalización</w:t>
            </w:r>
            <w:proofErr w:type="spellEnd"/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y ritmo de las actividades de tiempo libre infantil y juvenil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actividades: criterios de clasificación, finalidades, requisitos, condicionantes, idoneidad según contexto humano y físico, variaciones, etc.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Procedimientos de revisión de la planificación de actividades.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Asignación de tareas y funciones en el equipo de monitores para la preparación y desarrollo de las actividades.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Distribución temporal en la programación de actividades: horario, tipo y alternancia de intensidades y ritmos en su organización.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477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4.3.5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 de desarrollo de una actividad: presentación-motivación, desarrollo-implicación, finalización-valoración.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 Métodos de evaluación de actividades de tiempo libre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 para la identificación de los aspectos o ámbitos de la evaluación de actividades: objetivos, actividades, instalaciones, materiales y recursos, ambiente grupal, uso de espacios y tiempos, actuación de los monitores, etc.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Metodología y fases de la evaluación: definición de indicadores y agentes que participan en la evaluación.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Redacción de la memoria de actividades: estructura, características, propuestas de mejora y de futuras acciones.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6. Estrategias y métodos de educación para la salud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Conceptos básicos de educación para la salud. Aplicación de hábitos de vida saludables (HVS)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Análisis de responsabilidades del monitor en la educación para la salud.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Planificación de recursos y métodos de prevención de conductas de riesgo.</w:t>
            </w:r>
          </w:p>
          <w:p w:rsidR="00EA7277" w:rsidRPr="00EA7277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9D29DB" w:rsidRPr="006F0875" w:rsidRDefault="00EA7277" w:rsidP="00A91358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</w:t>
            </w:r>
            <w:r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A727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Métodos para la promoción y fomento de los hábitos de vida saludables (HVS).</w:t>
            </w:r>
          </w:p>
        </w:tc>
      </w:tr>
    </w:tbl>
    <w:p w:rsidR="00CD17BA" w:rsidRPr="002247FD" w:rsidRDefault="00CD17BA" w:rsidP="00A91358">
      <w:pPr>
        <w:jc w:val="both"/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5A" w:rsidRDefault="0080235A">
      <w:r>
        <w:separator/>
      </w:r>
    </w:p>
  </w:endnote>
  <w:endnote w:type="continuationSeparator" w:id="1">
    <w:p w:rsidR="0080235A" w:rsidRDefault="0080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056E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5A" w:rsidRDefault="0080235A">
      <w:r>
        <w:separator/>
      </w:r>
    </w:p>
  </w:footnote>
  <w:footnote w:type="continuationSeparator" w:id="1">
    <w:p w:rsidR="0080235A" w:rsidRDefault="00802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0546"/>
    <w:rsid w:val="00042E07"/>
    <w:rsid w:val="00070898"/>
    <w:rsid w:val="000771C5"/>
    <w:rsid w:val="000B79E7"/>
    <w:rsid w:val="000D6809"/>
    <w:rsid w:val="000E5123"/>
    <w:rsid w:val="000F1FF8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35A6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91358"/>
    <w:rsid w:val="00AB7EB6"/>
    <w:rsid w:val="00AE40DE"/>
    <w:rsid w:val="00B052AF"/>
    <w:rsid w:val="00B24C72"/>
    <w:rsid w:val="00B51A82"/>
    <w:rsid w:val="00B71381"/>
    <w:rsid w:val="00B8061C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A7277"/>
    <w:rsid w:val="00EC2EFF"/>
    <w:rsid w:val="00ED060C"/>
    <w:rsid w:val="00F03718"/>
    <w:rsid w:val="00F056E4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A7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5255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2015-04-29T15:06:00Z</dcterms:created>
  <dcterms:modified xsi:type="dcterms:W3CDTF">2015-12-18T18:23:00Z</dcterms:modified>
</cp:coreProperties>
</file>