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206A1D" w:rsidP="005E4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206A1D">
              <w:rPr>
                <w:rFonts w:ascii="Century Gothic" w:hAnsi="Century Gothic" w:cs="Tahoma"/>
                <w:b/>
                <w:sz w:val="36"/>
                <w:szCs w:val="36"/>
              </w:rPr>
              <w:t>Lengua extranjera profesional para la gestión administrativa</w:t>
            </w:r>
            <w:r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5E464B">
              <w:rPr>
                <w:rFonts w:ascii="Century Gothic" w:hAnsi="Century Gothic" w:cs="Tahoma"/>
                <w:b/>
                <w:sz w:val="36"/>
                <w:szCs w:val="36"/>
              </w:rPr>
              <w:t>en la relación con el cliente (</w:t>
            </w:r>
            <w:r w:rsidR="005E464B" w:rsidRPr="00206A1D">
              <w:rPr>
                <w:rFonts w:ascii="Century Gothic" w:hAnsi="Century Gothic" w:cs="Tahoma"/>
                <w:b/>
                <w:sz w:val="36"/>
                <w:szCs w:val="36"/>
              </w:rPr>
              <w:t>MF0977_2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 Utilización básica de una lengua extranjera en la recepción y relación con el cliente. 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 Conocimientos básicos de sintaxis, morfología, fonética, expresiones,  estructuras lingüísticas, vocabulario y léxico: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1.1.1. Conceptos básicos de la lengua extranjera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1.1.2. Conocimientos relacionados con saludos, presentaciones, despedidas, tratamientos de cortesía habituales, comunicación telefónica, descripción y sus consiguientes aspectos fonológicos de la recepción y relación con el cliente.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1.2. Identificación y análisis de las normas y hábitos básicos que rigen las  relaciones humanas y </w:t>
            </w:r>
            <w:proofErr w:type="spellStart"/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socioprofesionales</w:t>
            </w:r>
            <w:proofErr w:type="spellEnd"/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 Convenciones y pautas de cortesía, relaciones y pautas profesionales,  horarios, fiestas locales y profesionales y adecuación al lenguaje no verbal.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1.4. Presentación de personas, saludos e identificación de los interlocutores.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 Recepción y transmisión de mensajes en distintos soportes: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1.5.1. Presencial.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1.5.2. Telefónico.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1.5.3. Telemático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1.6. Identificación y resolución de peticiones sencillas de información o de otra  índole.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1.7. Diferenciación de estilos comunicativos formales e informales en la recepción  y relación con el cliente.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1.8. Elaboración de material audiovisual promocional, dossier informativo u otros.</w:t>
            </w:r>
          </w:p>
          <w:p w:rsid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2. Comunicación básica oral y escrita, en una lengua extranjera, en la atención al cliente y tratamiento de quejas o reclamaciones.</w:t>
            </w:r>
          </w:p>
          <w:p w:rsid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 Vocabulario, recursos, estructuras lingüísticas, léxico básico y sus consiguientes aspectos fonológicos relacionados con la atención al cliente, y tratamiento de quejas y reclamaciones en distintos soportes: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2.1.1. Telefónica.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2.1.2. Presencial.  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2.1.3. Telemática.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 Técnicas a usar en la atención al cliente y, tratamiento de quejas y reclamaciones: frases hechas, giros, convenciones, pautas de cortesía, relaciones y pautas profesionales.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 Intercambio de información oral o telefónica en la recepción y atención de visitas en la organización: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2.3.1. Estructuración del discurso.  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2.3.2. Formulación de preguntas y respuestas.</w:t>
            </w:r>
          </w:p>
          <w:p w:rsid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2.3.3. Actitudes básicas.</w:t>
            </w:r>
          </w:p>
          <w:p w:rsidR="005E464B" w:rsidRDefault="005E464B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E464B" w:rsidRPr="00206A1D" w:rsidRDefault="005E464B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 Presentación de productos/servicios: características de productos/servicios, medidas, cantidades, servicios añadidos, condiciones de pago y servicios postventa entre otros</w:t>
            </w:r>
            <w:r w:rsidR="005E46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2.5. Argumentación en conversaciones en una lengua extranjera de condiciones de venta o compra, y logros de objetivos </w:t>
            </w:r>
            <w:proofErr w:type="spellStart"/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socioprofesionales</w:t>
            </w:r>
            <w:proofErr w:type="spellEnd"/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2.6. Interacción en situaciones de interposición de quejas y reclamaciones, y - aplicación de estrategias de verificación: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2.6.1. Solicitud de aclaraciones o repeticiones.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2.6.2. Confirmación de significados o reformulación de una comunicación.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2.7. Planificación de agendas: concierto, aplazamiento, anulación de citas y - recopilación de información </w:t>
            </w:r>
            <w:proofErr w:type="spellStart"/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socioprofesional</w:t>
            </w:r>
            <w:proofErr w:type="spellEnd"/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relacionada.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2.8. Cumplimentación de documentos relacionados </w:t>
            </w:r>
            <w:r w:rsidR="005E464B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con la atención al cliente, y </w:t>
            </w:r>
            <w:bookmarkStart w:id="0" w:name="_GoBack"/>
            <w:bookmarkEnd w:id="0"/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tratamiento de quejas y reclamaciones, en todo tipo de soporte.</w:t>
            </w:r>
          </w:p>
          <w:p w:rsid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3. Elaboración en una lengua extranjera de documentación administrativa y comercial.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 Recursos, vocabulario, estructuras lingüísticas y léxico básico:-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3.1.1. Aspectos fonológicos propios de la gestión de pedidos, compra-venta y ▫ correspondencia comercial.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3.1.2. Soportes utilizados: fax, correo electrónico, carta u otros análogos.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 Uso en la comunicación escrita del ámbito administrativo y comercial de: convenciones y pautas de cortesía, relaciones y pautas profesionales.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3.3. Estructura y fórmulas habituales –estilos formal e informal– en la elaboración de documentos del ámbito administrativo y comercial.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3.4. Interpretación de documentación e información relacionada con el proceso administrativo y comercial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3.5. Traducción de textos sencillos.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3.6. Cumplimentación de documentos rutinarios en distintos soportes: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3.6.1. Correspondencia comercial.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3.6.2. Cartas de solicitud de información.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3.7. Condiciones de compraventa, de petición de presupuestos y sus respuestas de pedido: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3.7.1. Albaranes.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3.7.2. Documentos de transporte.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3.7.3. Facturas.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3.7.4. Ofertas.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3.7.5. De envío de mercancía y acuses de recibo.</w:t>
            </w:r>
          </w:p>
          <w:p w:rsidR="00206A1D" w:rsidRPr="00206A1D" w:rsidRDefault="00206A1D" w:rsidP="005E464B">
            <w:pPr>
              <w:autoSpaceDE w:val="0"/>
              <w:autoSpaceDN w:val="0"/>
              <w:adjustRightInd w:val="0"/>
              <w:ind w:left="335"/>
              <w:jc w:val="both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3.7.6. Cartas relacionadas con los impagos en sus distintas fases u otros de  naturaleza análoga.</w:t>
            </w:r>
          </w:p>
          <w:p w:rsidR="009D29DB" w:rsidRPr="00206A1D" w:rsidRDefault="00206A1D" w:rsidP="005E46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  <w:r w:rsidRPr="00206A1D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3.8. Elaboración de presentaciones de carácter administrativo o comercial en lengua extranjera a través de distintos soportes.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48" w:rsidRDefault="00BF6C48">
      <w:r>
        <w:separator/>
      </w:r>
    </w:p>
  </w:endnote>
  <w:endnote w:type="continuationSeparator" w:id="0">
    <w:p w:rsidR="00BF6C48" w:rsidRDefault="00BF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BF6C48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48" w:rsidRDefault="00BF6C48">
      <w:r>
        <w:separator/>
      </w:r>
    </w:p>
  </w:footnote>
  <w:footnote w:type="continuationSeparator" w:id="0">
    <w:p w:rsidR="00BF6C48" w:rsidRDefault="00BF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64B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06A1D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E464B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A0C3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92BC5"/>
    <w:rsid w:val="00BC45B9"/>
    <w:rsid w:val="00BF14E0"/>
    <w:rsid w:val="00BF6C48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5E46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4394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3</cp:revision>
  <cp:lastPrinted>2014-01-21T10:18:00Z</cp:lastPrinted>
  <dcterms:created xsi:type="dcterms:W3CDTF">2015-04-20T10:09:00Z</dcterms:created>
  <dcterms:modified xsi:type="dcterms:W3CDTF">2016-01-05T17:15:00Z</dcterms:modified>
</cp:coreProperties>
</file>