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536F4B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536F4B">
              <w:rPr>
                <w:rFonts w:ascii="Century Gothic" w:hAnsi="Century Gothic" w:cs="Tahoma"/>
                <w:b/>
                <w:sz w:val="36"/>
                <w:szCs w:val="36"/>
              </w:rPr>
              <w:t>Ley de la Sociedad de la Información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6F7793" w:rsidRDefault="00536F4B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536F4B">
              <w:rPr>
                <w:rFonts w:ascii="Century Gothic" w:hAnsi="Century Gothic" w:cs="Tahoma"/>
                <w:bCs/>
                <w:sz w:val="22"/>
                <w:szCs w:val="23"/>
              </w:rPr>
              <w:t>El presente curso tiene como objetivo familiarizarse con el contenido de la Ley 34/2002, de 11 de julio, de Servicios de la Sociedad de la Información y de Comercio Electrónico.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36F4B" w:rsidRPr="00536F4B" w:rsidRDefault="00536F4B" w:rsidP="00536F4B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536F4B">
              <w:rPr>
                <w:rFonts w:ascii="Century Gothic" w:hAnsi="Century Gothic"/>
                <w:sz w:val="22"/>
                <w:szCs w:val="22"/>
              </w:rPr>
              <w:t>Introducción</w:t>
            </w:r>
          </w:p>
          <w:p w:rsidR="00536F4B" w:rsidRPr="00536F4B" w:rsidRDefault="00536F4B" w:rsidP="00536F4B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536F4B">
              <w:rPr>
                <w:rFonts w:ascii="Century Gothic" w:hAnsi="Century Gothic"/>
                <w:sz w:val="22"/>
                <w:szCs w:val="22"/>
              </w:rPr>
              <w:t>Disposiciones generales</w:t>
            </w:r>
          </w:p>
          <w:p w:rsidR="00536F4B" w:rsidRPr="00536F4B" w:rsidRDefault="00536F4B" w:rsidP="00536F4B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536F4B">
              <w:rPr>
                <w:rFonts w:ascii="Century Gothic" w:hAnsi="Century Gothic"/>
                <w:sz w:val="22"/>
                <w:szCs w:val="22"/>
              </w:rPr>
              <w:t>Principio de libre prestación de servicios</w:t>
            </w:r>
          </w:p>
          <w:p w:rsidR="00536F4B" w:rsidRPr="00536F4B" w:rsidRDefault="00536F4B" w:rsidP="00536F4B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536F4B">
              <w:rPr>
                <w:rFonts w:ascii="Century Gothic" w:hAnsi="Century Gothic"/>
                <w:sz w:val="22"/>
                <w:szCs w:val="22"/>
              </w:rPr>
              <w:t>Obligaciones y régimen de responsabilidad</w:t>
            </w:r>
          </w:p>
          <w:p w:rsidR="00536F4B" w:rsidRPr="00536F4B" w:rsidRDefault="00536F4B" w:rsidP="00536F4B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536F4B">
              <w:rPr>
                <w:rFonts w:ascii="Century Gothic" w:hAnsi="Century Gothic"/>
                <w:sz w:val="22"/>
                <w:szCs w:val="22"/>
              </w:rPr>
              <w:t>Códigos de conducta y comunicaciones comerciales</w:t>
            </w:r>
          </w:p>
          <w:p w:rsidR="00536F4B" w:rsidRPr="00536F4B" w:rsidRDefault="00536F4B" w:rsidP="00536F4B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536F4B">
              <w:rPr>
                <w:rFonts w:ascii="Century Gothic" w:hAnsi="Century Gothic"/>
                <w:sz w:val="22"/>
                <w:szCs w:val="22"/>
              </w:rPr>
              <w:t>Contratación por vía electrónica</w:t>
            </w:r>
          </w:p>
          <w:p w:rsidR="00536F4B" w:rsidRPr="00536F4B" w:rsidRDefault="00536F4B" w:rsidP="00536F4B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536F4B">
              <w:rPr>
                <w:rFonts w:ascii="Century Gothic" w:hAnsi="Century Gothic"/>
                <w:sz w:val="22"/>
                <w:szCs w:val="22"/>
              </w:rPr>
              <w:t>Solución judicial y extrajudicial de conflictos</w:t>
            </w:r>
          </w:p>
          <w:p w:rsidR="00536F4B" w:rsidRPr="00536F4B" w:rsidRDefault="00536F4B" w:rsidP="00536F4B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536F4B">
              <w:rPr>
                <w:rFonts w:ascii="Century Gothic" w:hAnsi="Century Gothic"/>
                <w:sz w:val="22"/>
                <w:szCs w:val="22"/>
              </w:rPr>
              <w:t>Información y control</w:t>
            </w:r>
          </w:p>
          <w:p w:rsidR="00536F4B" w:rsidRPr="00536F4B" w:rsidRDefault="00536F4B" w:rsidP="00536F4B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536F4B">
              <w:rPr>
                <w:rFonts w:ascii="Century Gothic" w:hAnsi="Century Gothic"/>
                <w:sz w:val="22"/>
                <w:szCs w:val="22"/>
              </w:rPr>
              <w:t>Infracciones y sanciones (I)</w:t>
            </w:r>
          </w:p>
          <w:p w:rsidR="00536F4B" w:rsidRPr="00536F4B" w:rsidRDefault="00536F4B" w:rsidP="00536F4B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536F4B">
              <w:rPr>
                <w:rFonts w:ascii="Century Gothic" w:hAnsi="Century Gothic"/>
                <w:sz w:val="22"/>
                <w:szCs w:val="22"/>
              </w:rPr>
              <w:t>Infracciones y sanciones (II)</w:t>
            </w:r>
          </w:p>
          <w:p w:rsidR="00536F4B" w:rsidRPr="00536F4B" w:rsidRDefault="00536F4B" w:rsidP="00536F4B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536F4B">
              <w:rPr>
                <w:rFonts w:ascii="Century Gothic" w:hAnsi="Century Gothic"/>
                <w:sz w:val="22"/>
                <w:szCs w:val="22"/>
              </w:rPr>
              <w:t>Disposiciones de la Ley</w:t>
            </w:r>
          </w:p>
          <w:p w:rsidR="009D29DB" w:rsidRPr="006F7793" w:rsidRDefault="009D29DB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49656A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04640"/>
    <w:multiLevelType w:val="multilevel"/>
    <w:tmpl w:val="B3A8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2F0"/>
    <w:rsid w:val="003456FA"/>
    <w:rsid w:val="00380DCE"/>
    <w:rsid w:val="003A03BA"/>
    <w:rsid w:val="003B6303"/>
    <w:rsid w:val="003C5717"/>
    <w:rsid w:val="004126A8"/>
    <w:rsid w:val="00416682"/>
    <w:rsid w:val="004214A3"/>
    <w:rsid w:val="004232D4"/>
    <w:rsid w:val="00435680"/>
    <w:rsid w:val="0049656A"/>
    <w:rsid w:val="004B3AA9"/>
    <w:rsid w:val="004C27B3"/>
    <w:rsid w:val="004D00FA"/>
    <w:rsid w:val="004D78BD"/>
    <w:rsid w:val="00511E7A"/>
    <w:rsid w:val="0051305A"/>
    <w:rsid w:val="00536F4B"/>
    <w:rsid w:val="00571A72"/>
    <w:rsid w:val="00576A6C"/>
    <w:rsid w:val="006131C0"/>
    <w:rsid w:val="00633040"/>
    <w:rsid w:val="006F0875"/>
    <w:rsid w:val="006F7793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C49EF"/>
    <w:rsid w:val="008E3379"/>
    <w:rsid w:val="008E5710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C78"/>
    <w:rsid w:val="00A66CE0"/>
    <w:rsid w:val="00A752E0"/>
    <w:rsid w:val="00A778DD"/>
    <w:rsid w:val="00AB7EB6"/>
    <w:rsid w:val="00AE40DE"/>
    <w:rsid w:val="00B052AF"/>
    <w:rsid w:val="00B24C72"/>
    <w:rsid w:val="00B51A82"/>
    <w:rsid w:val="00B71381"/>
    <w:rsid w:val="00B71775"/>
    <w:rsid w:val="00B8061C"/>
    <w:rsid w:val="00B92BC5"/>
    <w:rsid w:val="00BA755F"/>
    <w:rsid w:val="00BC45B9"/>
    <w:rsid w:val="00BF14E0"/>
    <w:rsid w:val="00C03FD8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70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624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2017-01-26T17:24:00Z</dcterms:created>
  <dcterms:modified xsi:type="dcterms:W3CDTF">2017-01-26T17:24:00Z</dcterms:modified>
</cp:coreProperties>
</file>